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E5" w:rsidRDefault="00F928E5" w:rsidP="00045331">
      <w:pPr>
        <w:spacing w:line="240" w:lineRule="auto"/>
      </w:pPr>
    </w:p>
    <w:p w:rsidR="00045331" w:rsidRDefault="00045331" w:rsidP="00045331">
      <w:pPr>
        <w:spacing w:line="240" w:lineRule="auto"/>
      </w:pPr>
    </w:p>
    <w:p w:rsidR="00EE3F2A" w:rsidRPr="00045331" w:rsidRDefault="00EE3F2A" w:rsidP="00045331">
      <w:pPr>
        <w:spacing w:line="240" w:lineRule="auto"/>
        <w:jc w:val="center"/>
        <w:rPr>
          <w:rFonts w:ascii="Arial Narrow" w:hAnsi="Arial Narrow"/>
          <w:b/>
          <w:sz w:val="28"/>
          <w:szCs w:val="28"/>
        </w:rPr>
      </w:pPr>
      <w:r w:rsidRPr="00045331">
        <w:rPr>
          <w:rFonts w:ascii="Arial Narrow" w:hAnsi="Arial Narrow"/>
          <w:b/>
          <w:sz w:val="28"/>
          <w:szCs w:val="28"/>
        </w:rPr>
        <w:t>Presidencia</w:t>
      </w:r>
    </w:p>
    <w:p w:rsidR="00EE3F2A" w:rsidRPr="00045331" w:rsidRDefault="00EE3F2A" w:rsidP="00045331">
      <w:pPr>
        <w:spacing w:line="240" w:lineRule="auto"/>
        <w:jc w:val="center"/>
        <w:rPr>
          <w:rFonts w:ascii="Arial Narrow" w:hAnsi="Arial Narrow"/>
          <w:sz w:val="28"/>
          <w:szCs w:val="28"/>
        </w:rPr>
      </w:pPr>
      <w:r w:rsidRPr="00045331">
        <w:rPr>
          <w:rFonts w:ascii="Arial Narrow" w:hAnsi="Arial Narrow"/>
          <w:sz w:val="28"/>
          <w:szCs w:val="28"/>
        </w:rPr>
        <w:t>Diputada Martha Garay Cadena</w:t>
      </w:r>
    </w:p>
    <w:p w:rsidR="00EE3F2A" w:rsidRPr="00045331" w:rsidRDefault="00EE3F2A" w:rsidP="00045331">
      <w:pPr>
        <w:spacing w:line="240" w:lineRule="auto"/>
        <w:jc w:val="center"/>
        <w:rPr>
          <w:rFonts w:ascii="Arial Narrow" w:hAnsi="Arial Narrow"/>
          <w:sz w:val="28"/>
          <w:szCs w:val="28"/>
        </w:rPr>
      </w:pPr>
    </w:p>
    <w:p w:rsidR="00EE3F2A" w:rsidRPr="00045331" w:rsidRDefault="00EE3F2A" w:rsidP="00045331">
      <w:pPr>
        <w:spacing w:line="240" w:lineRule="auto"/>
        <w:jc w:val="center"/>
        <w:rPr>
          <w:rFonts w:ascii="Arial Narrow" w:hAnsi="Arial Narrow"/>
          <w:sz w:val="28"/>
          <w:szCs w:val="28"/>
        </w:rPr>
      </w:pPr>
    </w:p>
    <w:p w:rsidR="00EE3F2A" w:rsidRPr="00045331" w:rsidRDefault="00EE3F2A" w:rsidP="00045331">
      <w:pPr>
        <w:spacing w:line="240" w:lineRule="auto"/>
        <w:jc w:val="both"/>
        <w:rPr>
          <w:rFonts w:ascii="Arial Narrow" w:hAnsi="Arial Narrow"/>
          <w:sz w:val="28"/>
          <w:szCs w:val="28"/>
        </w:rPr>
      </w:pPr>
      <w:r w:rsidRPr="00045331">
        <w:rPr>
          <w:rFonts w:ascii="Arial Narrow" w:hAnsi="Arial Narrow"/>
          <w:sz w:val="28"/>
          <w:szCs w:val="28"/>
        </w:rPr>
        <w:t>Quór</w:t>
      </w:r>
      <w:r w:rsidR="0098385C">
        <w:rPr>
          <w:rFonts w:ascii="Arial Narrow" w:hAnsi="Arial Narrow"/>
          <w:sz w:val="28"/>
          <w:szCs w:val="28"/>
        </w:rPr>
        <w:t>um inicial: 16; quórum final: 26</w:t>
      </w:r>
      <w:r w:rsidRPr="00045331">
        <w:rPr>
          <w:rFonts w:ascii="Arial Narrow" w:hAnsi="Arial Narrow"/>
          <w:sz w:val="28"/>
          <w:szCs w:val="28"/>
        </w:rPr>
        <w:t>.</w:t>
      </w:r>
    </w:p>
    <w:p w:rsidR="00EE3F2A" w:rsidRPr="00045331" w:rsidRDefault="0098385C" w:rsidP="00045331">
      <w:pPr>
        <w:spacing w:line="240" w:lineRule="auto"/>
        <w:jc w:val="both"/>
        <w:rPr>
          <w:rFonts w:ascii="Arial Narrow" w:hAnsi="Arial Narrow"/>
          <w:sz w:val="28"/>
          <w:szCs w:val="28"/>
        </w:rPr>
      </w:pPr>
      <w:r>
        <w:rPr>
          <w:rFonts w:ascii="Arial Narrow" w:hAnsi="Arial Narrow"/>
          <w:sz w:val="28"/>
          <w:szCs w:val="28"/>
        </w:rPr>
        <w:t>Hora de inicio: 13:00 horas; hora de término: 20:20</w:t>
      </w:r>
      <w:r w:rsidR="00EE3F2A" w:rsidRPr="00045331">
        <w:rPr>
          <w:rFonts w:ascii="Arial Narrow" w:hAnsi="Arial Narrow"/>
          <w:sz w:val="28"/>
          <w:szCs w:val="28"/>
        </w:rPr>
        <w:t xml:space="preserve"> horas.</w:t>
      </w:r>
    </w:p>
    <w:p w:rsidR="00EE3F2A" w:rsidRDefault="00EE3F2A" w:rsidP="00045331">
      <w:pPr>
        <w:spacing w:line="240" w:lineRule="auto"/>
        <w:jc w:val="both"/>
        <w:rPr>
          <w:rFonts w:ascii="Arial Narrow" w:hAnsi="Arial Narrow"/>
          <w:sz w:val="28"/>
          <w:szCs w:val="28"/>
        </w:rPr>
      </w:pPr>
    </w:p>
    <w:p w:rsidR="00045331" w:rsidRPr="00045331" w:rsidRDefault="00045331" w:rsidP="00045331">
      <w:pPr>
        <w:spacing w:line="240" w:lineRule="auto"/>
        <w:jc w:val="both"/>
        <w:rPr>
          <w:rFonts w:ascii="Arial Narrow" w:hAnsi="Arial Narrow"/>
          <w:sz w:val="28"/>
          <w:szCs w:val="28"/>
        </w:rPr>
      </w:pPr>
    </w:p>
    <w:p w:rsidR="00EE3F2A" w:rsidRPr="00045331" w:rsidRDefault="00EE3F2A" w:rsidP="00045331">
      <w:pPr>
        <w:spacing w:line="240" w:lineRule="auto"/>
        <w:jc w:val="both"/>
        <w:rPr>
          <w:rFonts w:ascii="Arial Narrow" w:hAnsi="Arial Narrow"/>
          <w:b/>
          <w:sz w:val="28"/>
          <w:szCs w:val="28"/>
        </w:rPr>
      </w:pPr>
      <w:r w:rsidRPr="00045331">
        <w:rPr>
          <w:rFonts w:ascii="Arial Narrow" w:hAnsi="Arial Narrow"/>
          <w:b/>
          <w:sz w:val="28"/>
          <w:szCs w:val="28"/>
        </w:rPr>
        <w:t>Orden del Día:</w:t>
      </w:r>
    </w:p>
    <w:p w:rsidR="00EE3F2A" w:rsidRPr="00045331" w:rsidRDefault="00EE3F2A" w:rsidP="00045331">
      <w:pPr>
        <w:spacing w:line="240" w:lineRule="auto"/>
        <w:jc w:val="both"/>
        <w:rPr>
          <w:rFonts w:ascii="Arial Narrow" w:hAnsi="Arial Narrow"/>
          <w:sz w:val="28"/>
          <w:szCs w:val="28"/>
        </w:rPr>
      </w:pPr>
    </w:p>
    <w:p w:rsidR="0098385C" w:rsidRPr="0098385C" w:rsidRDefault="0098385C" w:rsidP="0098385C">
      <w:pPr>
        <w:numPr>
          <w:ilvl w:val="0"/>
          <w:numId w:val="1"/>
        </w:numPr>
        <w:spacing w:line="240" w:lineRule="auto"/>
        <w:jc w:val="both"/>
        <w:rPr>
          <w:rFonts w:ascii="Arial Narrow" w:eastAsia="Calibri" w:hAnsi="Arial Narrow" w:cs="Times New Roman"/>
          <w:sz w:val="28"/>
          <w:szCs w:val="28"/>
          <w:lang w:val="es-MX"/>
        </w:rPr>
      </w:pPr>
      <w:r w:rsidRPr="0098385C">
        <w:rPr>
          <w:rFonts w:ascii="Arial Narrow" w:eastAsia="Calibri" w:hAnsi="Arial Narrow" w:cs="Times New Roman"/>
          <w:sz w:val="28"/>
          <w:szCs w:val="28"/>
          <w:lang w:val="es-MX"/>
        </w:rPr>
        <w:t>Lista de asistencia y declaración de quórum.</w:t>
      </w:r>
    </w:p>
    <w:p w:rsidR="0098385C" w:rsidRPr="0098385C" w:rsidRDefault="0098385C" w:rsidP="0098385C">
      <w:pPr>
        <w:numPr>
          <w:ilvl w:val="0"/>
          <w:numId w:val="1"/>
        </w:numPr>
        <w:spacing w:line="240" w:lineRule="auto"/>
        <w:jc w:val="both"/>
        <w:rPr>
          <w:rFonts w:ascii="Arial Narrow" w:eastAsia="Calibri" w:hAnsi="Arial Narrow" w:cs="Times New Roman"/>
          <w:sz w:val="28"/>
          <w:szCs w:val="28"/>
          <w:lang w:val="es-MX"/>
        </w:rPr>
      </w:pPr>
      <w:r w:rsidRPr="0098385C">
        <w:rPr>
          <w:rFonts w:ascii="Arial Narrow" w:eastAsia="Calibri" w:hAnsi="Arial Narrow" w:cs="Times New Roman"/>
          <w:sz w:val="28"/>
          <w:szCs w:val="28"/>
          <w:lang w:val="es-MX"/>
        </w:rPr>
        <w:t>Lectura y, en su caso, aprobación del Orden del Día.</w:t>
      </w:r>
    </w:p>
    <w:p w:rsidR="0098385C" w:rsidRPr="0098385C" w:rsidRDefault="0098385C" w:rsidP="0098385C">
      <w:pPr>
        <w:numPr>
          <w:ilvl w:val="0"/>
          <w:numId w:val="1"/>
        </w:numPr>
        <w:spacing w:line="240" w:lineRule="auto"/>
        <w:jc w:val="both"/>
        <w:rPr>
          <w:rFonts w:ascii="Arial Narrow" w:eastAsia="Calibri" w:hAnsi="Arial Narrow" w:cs="Times New Roman"/>
          <w:sz w:val="28"/>
          <w:szCs w:val="28"/>
          <w:lang w:val="es-MX"/>
        </w:rPr>
      </w:pPr>
      <w:r w:rsidRPr="0098385C">
        <w:rPr>
          <w:rFonts w:ascii="Arial Narrow" w:eastAsia="Calibri" w:hAnsi="Arial Narrow" w:cs="Times New Roman"/>
          <w:sz w:val="28"/>
          <w:szCs w:val="28"/>
          <w:lang w:val="es-MX"/>
        </w:rPr>
        <w:t xml:space="preserve">Lectura y, en su caso, aprobación del Acta de la Segunda Reunión Ordinaria. </w:t>
      </w:r>
    </w:p>
    <w:p w:rsidR="0098385C" w:rsidRPr="0098385C" w:rsidRDefault="0098385C" w:rsidP="0098385C">
      <w:pPr>
        <w:numPr>
          <w:ilvl w:val="0"/>
          <w:numId w:val="1"/>
        </w:numPr>
        <w:spacing w:line="240" w:lineRule="auto"/>
        <w:jc w:val="both"/>
        <w:rPr>
          <w:rFonts w:ascii="Arial Narrow" w:eastAsia="Calibri" w:hAnsi="Arial Narrow" w:cs="Times New Roman"/>
          <w:sz w:val="28"/>
          <w:szCs w:val="28"/>
          <w:lang w:val="es-MX"/>
        </w:rPr>
      </w:pPr>
      <w:r w:rsidRPr="0098385C">
        <w:rPr>
          <w:rFonts w:ascii="Arial Narrow" w:eastAsia="Calibri" w:hAnsi="Arial Narrow" w:cs="Times New Roman"/>
          <w:sz w:val="28"/>
          <w:szCs w:val="28"/>
          <w:lang w:val="es-MX"/>
        </w:rPr>
        <w:t xml:space="preserve">Lectura y en su caso, aprobación de la Opinión de la Comisión de Atención a Grupos Vulnerables al Proyecto de Presupuesto de Egresos de la Federación 2019. </w:t>
      </w:r>
    </w:p>
    <w:p w:rsidR="0098385C" w:rsidRPr="0098385C" w:rsidRDefault="0098385C" w:rsidP="0098385C">
      <w:pPr>
        <w:numPr>
          <w:ilvl w:val="0"/>
          <w:numId w:val="1"/>
        </w:numPr>
        <w:spacing w:line="240" w:lineRule="auto"/>
        <w:jc w:val="both"/>
        <w:rPr>
          <w:rFonts w:ascii="Arial Narrow" w:eastAsia="Calibri" w:hAnsi="Arial Narrow" w:cs="Times New Roman"/>
          <w:sz w:val="28"/>
          <w:szCs w:val="28"/>
          <w:lang w:val="es-MX"/>
        </w:rPr>
      </w:pPr>
      <w:r w:rsidRPr="0098385C">
        <w:rPr>
          <w:rFonts w:ascii="Arial Narrow" w:eastAsia="Calibri" w:hAnsi="Arial Narrow" w:cs="Times New Roman"/>
          <w:sz w:val="28"/>
          <w:szCs w:val="28"/>
          <w:lang w:val="es-MX"/>
        </w:rPr>
        <w:t>Lectura y, en su caso, aprobación de los siguientes asuntos:</w:t>
      </w:r>
    </w:p>
    <w:p w:rsidR="0098385C" w:rsidRPr="0098385C" w:rsidRDefault="0098385C" w:rsidP="0098385C">
      <w:pPr>
        <w:spacing w:line="240" w:lineRule="auto"/>
        <w:jc w:val="both"/>
        <w:rPr>
          <w:rFonts w:ascii="Arial Narrow" w:eastAsia="Calibri" w:hAnsi="Arial Narrow" w:cs="Times New Roman"/>
          <w:sz w:val="10"/>
          <w:szCs w:val="10"/>
          <w:lang w:val="es-MX"/>
        </w:rPr>
      </w:pPr>
    </w:p>
    <w:p w:rsidR="0098385C" w:rsidRPr="0098385C" w:rsidRDefault="0098385C" w:rsidP="0098385C">
      <w:pPr>
        <w:pStyle w:val="Prrafodelista"/>
        <w:numPr>
          <w:ilvl w:val="0"/>
          <w:numId w:val="5"/>
        </w:numPr>
        <w:ind w:left="1134"/>
        <w:jc w:val="both"/>
        <w:rPr>
          <w:rFonts w:ascii="Arial Narrow" w:hAnsi="Arial Narrow"/>
          <w:sz w:val="28"/>
          <w:szCs w:val="28"/>
        </w:rPr>
      </w:pPr>
      <w:r w:rsidRPr="0098385C">
        <w:rPr>
          <w:rFonts w:ascii="Arial Narrow" w:hAnsi="Arial Narrow"/>
          <w:sz w:val="28"/>
          <w:szCs w:val="28"/>
        </w:rPr>
        <w:t>Dictamen a la Proposición con Punto de Acuerdo por el que se exhorta al Estado de Chiapas a crear la Procuraduría de la Defensa del Adulto Mayor como un Órgano Descentralizado de la Administración Pública, Carlos Alberto Morales Vázquez, sin partido, expediente 601.</w:t>
      </w:r>
    </w:p>
    <w:p w:rsidR="0098385C" w:rsidRPr="0098385C" w:rsidRDefault="0098385C" w:rsidP="0098385C">
      <w:pPr>
        <w:pStyle w:val="Prrafodelista"/>
        <w:numPr>
          <w:ilvl w:val="0"/>
          <w:numId w:val="5"/>
        </w:numPr>
        <w:ind w:left="1134"/>
        <w:jc w:val="both"/>
        <w:rPr>
          <w:rFonts w:ascii="Arial Narrow" w:hAnsi="Arial Narrow"/>
          <w:sz w:val="28"/>
          <w:szCs w:val="28"/>
        </w:rPr>
      </w:pPr>
      <w:r w:rsidRPr="0098385C">
        <w:rPr>
          <w:rFonts w:ascii="Arial Narrow" w:hAnsi="Arial Narrow"/>
          <w:sz w:val="28"/>
          <w:szCs w:val="28"/>
        </w:rPr>
        <w:t>Dictamen a la Proposición con Punto de Acuerdo por el que se exhorta a los gobiernos federal y de las entidades federativas, a garantizar que las páginas web y los servicios electrónicos institucionales sean accesibles a las personas con discapacidad, integrantes del Grupo Parlamentario del PRI, expediente 1106.</w:t>
      </w:r>
    </w:p>
    <w:p w:rsidR="0098385C" w:rsidRPr="0098385C" w:rsidRDefault="0098385C" w:rsidP="0098385C">
      <w:pPr>
        <w:pStyle w:val="Prrafodelista"/>
        <w:numPr>
          <w:ilvl w:val="0"/>
          <w:numId w:val="5"/>
        </w:numPr>
        <w:ind w:left="1134"/>
        <w:jc w:val="both"/>
        <w:rPr>
          <w:rFonts w:ascii="Arial Narrow" w:hAnsi="Arial Narrow"/>
          <w:sz w:val="28"/>
          <w:szCs w:val="28"/>
        </w:rPr>
      </w:pPr>
      <w:r w:rsidRPr="0098385C">
        <w:rPr>
          <w:rFonts w:ascii="Arial Narrow" w:hAnsi="Arial Narrow"/>
          <w:sz w:val="28"/>
          <w:szCs w:val="28"/>
        </w:rPr>
        <w:t xml:space="preserve">Dictamen a la Proposición con Punto de Acuerdo, para coordinar y promover directrices regulatorias enfocadas a facilitar la movilidad universal de los mexicanos, diputada Adriana Paulina </w:t>
      </w:r>
      <w:proofErr w:type="spellStart"/>
      <w:r w:rsidRPr="0098385C">
        <w:rPr>
          <w:rFonts w:ascii="Arial Narrow" w:hAnsi="Arial Narrow"/>
          <w:sz w:val="28"/>
          <w:szCs w:val="28"/>
        </w:rPr>
        <w:t>Teissier</w:t>
      </w:r>
      <w:proofErr w:type="spellEnd"/>
      <w:r w:rsidRPr="0098385C">
        <w:rPr>
          <w:rFonts w:ascii="Arial Narrow" w:hAnsi="Arial Narrow"/>
          <w:sz w:val="28"/>
          <w:szCs w:val="28"/>
        </w:rPr>
        <w:t xml:space="preserve"> Zavala, integrante del Grupo Parlamentario del PES, expediente 1303.</w:t>
      </w:r>
    </w:p>
    <w:p w:rsidR="0098385C" w:rsidRPr="0098385C" w:rsidRDefault="0098385C" w:rsidP="0098385C">
      <w:pPr>
        <w:pStyle w:val="Prrafodelista"/>
        <w:numPr>
          <w:ilvl w:val="0"/>
          <w:numId w:val="5"/>
        </w:numPr>
        <w:ind w:left="1134"/>
        <w:jc w:val="both"/>
        <w:rPr>
          <w:rFonts w:ascii="Arial Narrow" w:hAnsi="Arial Narrow"/>
          <w:sz w:val="28"/>
          <w:szCs w:val="28"/>
        </w:rPr>
      </w:pPr>
      <w:r w:rsidRPr="0098385C">
        <w:rPr>
          <w:rFonts w:ascii="Arial Narrow" w:hAnsi="Arial Narrow"/>
          <w:sz w:val="28"/>
          <w:szCs w:val="28"/>
        </w:rPr>
        <w:lastRenderedPageBreak/>
        <w:t>Dictamen a la Proposición con Punto de Acuerdo por el que se exhorta al Gobierno Federal, a instrumentar un gobierno de inclusión y desarrollo que contribuya a mejorar la calidad de vida de las personas con discapacidad y puedan ejercer sus derechos en igualdad de condiciones que todos los mexicanos, diputados integrantes del Grupo Parlamentario del PRI, expediente 1307.</w:t>
      </w:r>
    </w:p>
    <w:p w:rsidR="0098385C" w:rsidRPr="0098385C" w:rsidRDefault="0098385C" w:rsidP="0098385C">
      <w:pPr>
        <w:pStyle w:val="Prrafodelista"/>
        <w:numPr>
          <w:ilvl w:val="0"/>
          <w:numId w:val="5"/>
        </w:numPr>
        <w:ind w:left="1134"/>
        <w:jc w:val="both"/>
        <w:rPr>
          <w:rFonts w:ascii="Arial Narrow" w:hAnsi="Arial Narrow"/>
          <w:sz w:val="28"/>
          <w:szCs w:val="28"/>
        </w:rPr>
      </w:pPr>
      <w:r w:rsidRPr="0098385C">
        <w:rPr>
          <w:rFonts w:ascii="Arial Narrow" w:hAnsi="Arial Narrow"/>
          <w:sz w:val="28"/>
          <w:szCs w:val="28"/>
        </w:rPr>
        <w:t>Dictamen a la Proposición con Punto de Acuerdo por el que se exhorta al CONAPRED, para que en el marco del Día Internacional de las Personas con Discapacidad 2018, instrumente e impulse acciones encaminadas a erradicar cualquier tipo de discriminación hacia personas que son usuarias de perros de asistencia, diputados integrantes del Grupo Parlamentario del PRI, expediente 1308.</w:t>
      </w:r>
    </w:p>
    <w:p w:rsidR="0098385C" w:rsidRPr="0098385C" w:rsidRDefault="0098385C" w:rsidP="0098385C">
      <w:pPr>
        <w:numPr>
          <w:ilvl w:val="0"/>
          <w:numId w:val="1"/>
        </w:numPr>
        <w:spacing w:line="240" w:lineRule="auto"/>
        <w:jc w:val="both"/>
        <w:rPr>
          <w:rFonts w:ascii="Arial Narrow" w:eastAsia="Calibri" w:hAnsi="Arial Narrow" w:cs="Times New Roman"/>
          <w:sz w:val="28"/>
          <w:szCs w:val="28"/>
          <w:lang w:val="es-MX"/>
        </w:rPr>
      </w:pPr>
      <w:r w:rsidRPr="0098385C">
        <w:rPr>
          <w:rFonts w:ascii="Arial Narrow" w:eastAsia="Calibri" w:hAnsi="Arial Narrow" w:cs="Times New Roman"/>
          <w:sz w:val="28"/>
          <w:szCs w:val="28"/>
          <w:lang w:val="es-MX"/>
        </w:rPr>
        <w:t>Asuntos Generales.</w:t>
      </w:r>
    </w:p>
    <w:p w:rsidR="0098385C" w:rsidRPr="0098385C" w:rsidRDefault="0098385C" w:rsidP="0098385C">
      <w:pPr>
        <w:numPr>
          <w:ilvl w:val="0"/>
          <w:numId w:val="1"/>
        </w:numPr>
        <w:spacing w:line="240" w:lineRule="auto"/>
        <w:jc w:val="both"/>
        <w:rPr>
          <w:rFonts w:ascii="Arial Narrow" w:eastAsia="Calibri" w:hAnsi="Arial Narrow" w:cs="Times New Roman"/>
          <w:sz w:val="28"/>
          <w:szCs w:val="28"/>
          <w:lang w:val="es-MX"/>
        </w:rPr>
      </w:pPr>
      <w:r w:rsidRPr="0098385C">
        <w:rPr>
          <w:rFonts w:ascii="Arial Narrow" w:eastAsia="Calibri" w:hAnsi="Arial Narrow" w:cs="Times New Roman"/>
          <w:sz w:val="28"/>
          <w:szCs w:val="28"/>
          <w:lang w:val="es-MX"/>
        </w:rPr>
        <w:t>Clausura.</w:t>
      </w:r>
    </w:p>
    <w:p w:rsidR="00EE3F2A" w:rsidRDefault="00EE3F2A" w:rsidP="00045331">
      <w:pPr>
        <w:spacing w:line="240" w:lineRule="auto"/>
        <w:jc w:val="both"/>
        <w:rPr>
          <w:rFonts w:ascii="Arial Narrow" w:hAnsi="Arial Narrow"/>
          <w:sz w:val="28"/>
          <w:szCs w:val="28"/>
        </w:rPr>
      </w:pPr>
    </w:p>
    <w:p w:rsidR="00045331" w:rsidRPr="00045331" w:rsidRDefault="00045331" w:rsidP="00045331">
      <w:pPr>
        <w:spacing w:line="240" w:lineRule="auto"/>
        <w:jc w:val="both"/>
        <w:rPr>
          <w:rFonts w:ascii="Arial Narrow" w:hAnsi="Arial Narrow"/>
          <w:sz w:val="28"/>
          <w:szCs w:val="28"/>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 xml:space="preserve">La diputada presidenta Martha Garay Cadena tomó la palabra, dando la bienvenida a los integrantes de la Comisión y con fundamento en los artículos 150 y 151 numeral 1 fracciones I y IV del Reglamento de la Cámara de Diputados, mencionó que se hizo la convocatoria respectiva a los integrantes de la Comisión para llevar a cabo su tercera reunión ordinaria. De conformidad al artículo 151 numeral 1, fracciones I y IV del Reglamento de la Cámara de Diputados, le solicitó a la diputada secretaria Claudia Tello Espinosa, fungiera como diputada secretaria y pasara lista de asistencia y declaración de quórum; después de lo cual, declaró quórum legal. </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De igual manera, procedió a dar lectura del Orden del día, el cual en consulta económica fue aprobado por unanimidad.</w:t>
      </w:r>
    </w:p>
    <w:p w:rsidR="0098385C" w:rsidRPr="0098385C" w:rsidRDefault="0098385C" w:rsidP="0098385C">
      <w:pPr>
        <w:spacing w:line="240" w:lineRule="auto"/>
        <w:jc w:val="both"/>
        <w:rPr>
          <w:rFonts w:ascii="Arial Narrow" w:hAnsi="Arial Narrow"/>
          <w:sz w:val="28"/>
          <w:szCs w:val="28"/>
          <w:lang w:val="es-MX"/>
        </w:rPr>
      </w:pPr>
    </w:p>
    <w:p w:rsidR="0098385C" w:rsidRPr="001707F7"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 xml:space="preserve">En el tercer punto del Orden del Día, la diputada presidenta Martha Garay Cadena pidió a la diputada secretaria procediera a solicitar la dispensa de dar lectura al Acta de la Segunda Reunión Ordinaria de la Comisión, toda vez que se distribuyó en tiempo y forma entre los integrantes de la misma, por lo que preguntó en votación económica si se aprueba la dispensa </w:t>
      </w:r>
      <w:r w:rsidRPr="001707F7">
        <w:rPr>
          <w:rFonts w:ascii="Arial Narrow" w:hAnsi="Arial Narrow"/>
          <w:sz w:val="28"/>
          <w:szCs w:val="28"/>
          <w:lang w:val="es-MX"/>
        </w:rPr>
        <w:lastRenderedPageBreak/>
        <w:t>de la lectura al Acta de la segunda reunión ordinaria de la Comisión, lo cual fue aprobada por unanimidad.</w:t>
      </w:r>
    </w:p>
    <w:p w:rsidR="001707F7" w:rsidRPr="001707F7" w:rsidRDefault="001707F7" w:rsidP="0098385C">
      <w:pPr>
        <w:spacing w:line="240" w:lineRule="auto"/>
        <w:jc w:val="both"/>
        <w:rPr>
          <w:rFonts w:ascii="Arial Narrow" w:hAnsi="Arial Narrow"/>
          <w:sz w:val="28"/>
          <w:szCs w:val="28"/>
          <w:lang w:val="es-MX"/>
        </w:rPr>
      </w:pPr>
    </w:p>
    <w:p w:rsidR="001707F7" w:rsidRPr="00BF4173" w:rsidRDefault="00BF4173" w:rsidP="001707F7">
      <w:pPr>
        <w:jc w:val="both"/>
        <w:rPr>
          <w:rFonts w:ascii="Arial Narrow" w:hAnsi="Arial Narrow" w:cstheme="minorHAnsi"/>
          <w:sz w:val="28"/>
          <w:szCs w:val="28"/>
        </w:rPr>
      </w:pPr>
      <w:r>
        <w:rPr>
          <w:rFonts w:ascii="Arial Narrow" w:hAnsi="Arial Narrow" w:cstheme="minorHAnsi"/>
          <w:sz w:val="28"/>
          <w:szCs w:val="28"/>
        </w:rPr>
        <w:t>Asimismo, y</w:t>
      </w:r>
      <w:r w:rsidR="001707F7" w:rsidRPr="00BF4173">
        <w:rPr>
          <w:rFonts w:ascii="Arial Narrow" w:hAnsi="Arial Narrow" w:cstheme="minorHAnsi"/>
          <w:sz w:val="28"/>
          <w:szCs w:val="28"/>
        </w:rPr>
        <w:t xml:space="preserve"> </w:t>
      </w:r>
      <w:r w:rsidRPr="00BF4173">
        <w:rPr>
          <w:rFonts w:ascii="Arial Narrow" w:hAnsi="Arial Narrow" w:cstheme="minorHAnsi"/>
          <w:sz w:val="28"/>
          <w:szCs w:val="28"/>
        </w:rPr>
        <w:t>por instrucciones de la Presidencia</w:t>
      </w:r>
      <w:r>
        <w:rPr>
          <w:rFonts w:ascii="Arial Narrow" w:hAnsi="Arial Narrow" w:cstheme="minorHAnsi"/>
          <w:sz w:val="28"/>
          <w:szCs w:val="28"/>
        </w:rPr>
        <w:t>,</w:t>
      </w:r>
      <w:r w:rsidRPr="00BF4173">
        <w:rPr>
          <w:rFonts w:ascii="Arial Narrow" w:hAnsi="Arial Narrow" w:cstheme="minorHAnsi"/>
          <w:sz w:val="28"/>
          <w:szCs w:val="28"/>
        </w:rPr>
        <w:t xml:space="preserve"> la diputada secretaria Claudia Tello</w:t>
      </w:r>
      <w:r w:rsidR="001707F7" w:rsidRPr="00BF4173">
        <w:rPr>
          <w:rFonts w:ascii="Arial Narrow" w:hAnsi="Arial Narrow" w:cstheme="minorHAnsi"/>
          <w:sz w:val="28"/>
          <w:szCs w:val="28"/>
        </w:rPr>
        <w:t xml:space="preserve"> </w:t>
      </w:r>
      <w:r w:rsidRPr="00BF4173">
        <w:rPr>
          <w:rFonts w:ascii="Arial Narrow" w:hAnsi="Arial Narrow"/>
          <w:color w:val="000000"/>
          <w:sz w:val="28"/>
          <w:szCs w:val="28"/>
          <w:shd w:val="clear" w:color="auto" w:fill="FFFFFF"/>
        </w:rPr>
        <w:t xml:space="preserve">puso a discusión </w:t>
      </w:r>
      <w:r w:rsidRPr="00BF4173">
        <w:rPr>
          <w:rFonts w:ascii="Arial Narrow" w:hAnsi="Arial Narrow"/>
          <w:sz w:val="28"/>
          <w:szCs w:val="28"/>
        </w:rPr>
        <w:t xml:space="preserve">el </w:t>
      </w:r>
      <w:r w:rsidRPr="00BF4173">
        <w:rPr>
          <w:rFonts w:ascii="Arial Narrow" w:hAnsi="Arial Narrow" w:cstheme="minorHAnsi"/>
          <w:sz w:val="28"/>
          <w:szCs w:val="28"/>
        </w:rPr>
        <w:t>Acta de la Segunda Reunión Ordinaria de la Comisión</w:t>
      </w:r>
      <w:r w:rsidRPr="00BF4173">
        <w:rPr>
          <w:rFonts w:ascii="Arial Narrow" w:hAnsi="Arial Narrow"/>
          <w:color w:val="000000"/>
          <w:sz w:val="28"/>
          <w:szCs w:val="28"/>
          <w:shd w:val="clear" w:color="auto" w:fill="FFFFFF"/>
        </w:rPr>
        <w:t xml:space="preserve"> </w:t>
      </w:r>
      <w:r w:rsidRPr="00BF4173">
        <w:rPr>
          <w:rFonts w:ascii="Arial Narrow" w:hAnsi="Arial Narrow"/>
          <w:color w:val="000000"/>
          <w:sz w:val="28"/>
          <w:szCs w:val="28"/>
          <w:shd w:val="clear" w:color="auto" w:fill="FFFFFF"/>
        </w:rPr>
        <w:t>y no habiendo quien hiciera uso de la palabra, se sometió a votación, siendo aprobada por unanimidad.</w:t>
      </w:r>
      <w:r w:rsidRPr="00BF4173">
        <w:rPr>
          <w:rFonts w:ascii="Arial Narrow" w:hAnsi="Arial Narrow"/>
          <w:sz w:val="28"/>
          <w:szCs w:val="28"/>
        </w:rPr>
        <w:t xml:space="preserve"> </w:t>
      </w:r>
    </w:p>
    <w:p w:rsidR="0098385C" w:rsidRPr="001707F7" w:rsidRDefault="0098385C" w:rsidP="0098385C">
      <w:pPr>
        <w:spacing w:line="240" w:lineRule="auto"/>
        <w:jc w:val="both"/>
        <w:rPr>
          <w:rFonts w:ascii="Arial Narrow" w:hAnsi="Arial Narrow"/>
          <w:sz w:val="28"/>
          <w:szCs w:val="28"/>
          <w:lang w:val="es-MX"/>
        </w:rPr>
      </w:pPr>
      <w:bookmarkStart w:id="0" w:name="_GoBack"/>
      <w:bookmarkEnd w:id="0"/>
    </w:p>
    <w:p w:rsidR="0098385C" w:rsidRDefault="0098385C" w:rsidP="0098385C">
      <w:pPr>
        <w:spacing w:line="240" w:lineRule="auto"/>
        <w:jc w:val="both"/>
        <w:rPr>
          <w:rFonts w:ascii="Arial Narrow" w:hAnsi="Arial Narrow"/>
          <w:sz w:val="28"/>
          <w:szCs w:val="28"/>
          <w:lang w:val="es-MX"/>
        </w:rPr>
      </w:pPr>
      <w:r w:rsidRPr="001707F7">
        <w:rPr>
          <w:rFonts w:ascii="Arial Narrow" w:hAnsi="Arial Narrow"/>
          <w:sz w:val="28"/>
          <w:szCs w:val="28"/>
          <w:lang w:val="es-MX"/>
        </w:rPr>
        <w:t>Acto seguido, la diputada presidenta Martha Garay Cadena se refirió al cuarto punto del orden del día, para dar lectura y en su caso, aprobación de la Opinión de la Comisión de</w:t>
      </w:r>
      <w:r w:rsidRPr="0098385C">
        <w:rPr>
          <w:rFonts w:ascii="Arial Narrow" w:hAnsi="Arial Narrow"/>
          <w:sz w:val="28"/>
          <w:szCs w:val="28"/>
          <w:lang w:val="es-MX"/>
        </w:rPr>
        <w:t xml:space="preserve"> Atención a Grupos Vulnerables al Proyecto de Presupuesto de Egresos de la Federación.</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 xml:space="preserve">Acto seguido, la Presidencia solicitó proceder a la votación del Proyecto de Presupuesto de Egresos de la Federación 2019, resultando una primera votación en un empate en relación al contenido en lo general de la Opinión de la Comisión al Proyecto, por lo que en virtud del artículo 45 numeral 7 de la Ley Orgánica del Congreso General de los Estados Unidos Mexicanos, se </w:t>
      </w:r>
      <w:r>
        <w:rPr>
          <w:rFonts w:ascii="Arial Narrow" w:hAnsi="Arial Narrow"/>
          <w:sz w:val="28"/>
          <w:szCs w:val="28"/>
          <w:lang w:val="es-MX"/>
        </w:rPr>
        <w:t>procedió a una segunda votación</w:t>
      </w:r>
      <w:r w:rsidRPr="0098385C">
        <w:rPr>
          <w:rFonts w:ascii="Arial Narrow" w:hAnsi="Arial Narrow"/>
          <w:sz w:val="28"/>
          <w:szCs w:val="28"/>
          <w:lang w:val="es-MX"/>
        </w:rPr>
        <w:t xml:space="preserve"> en relación de igual manera al contenido del Proyecto,  dando como resultado 14 votos en contra del Grupo Parlamentario de MORENA y 12 votos a favor de los Grupos Parlamentarios del PRI, PAN, PRD y MC. Ante lo cual, la diputada presidenta declaró un receso y sesionar en forma permanente, y</w:t>
      </w:r>
      <w:r>
        <w:rPr>
          <w:rFonts w:ascii="Arial Narrow" w:hAnsi="Arial Narrow"/>
          <w:sz w:val="28"/>
          <w:szCs w:val="28"/>
          <w:lang w:val="es-MX"/>
        </w:rPr>
        <w:t xml:space="preserve"> citar más tarde.</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Posteriormente, la Presidencia convocó a los diputados integrantes de la Comisión a las 19:30 horas del mismo día 19 de diciembre de 2018, habiendo quórum legal a las 19:50 horas, hora en que se reanudó la reunión de la Comisión.</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Al reanudarse la reunión, la diputada presidenta informó que hubo una reunión de asesores de los diputados integrantes de la Comisión de Atención a Grupos Vulnerables para analizar y estudiar con mayor profundidad la Opinión al Proyecto de Presupuesto de Egresos de la Federación 2019, por lo que le solicitó al Secretario Técnico diera explicación a los diputados acerca de las modificaciones realizadas a dicha Opinión en la reunión llevada a cabo con los asesores.</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lastRenderedPageBreak/>
        <w:t xml:space="preserve">El Lic. Gerardo </w:t>
      </w:r>
      <w:proofErr w:type="spellStart"/>
      <w:r w:rsidRPr="0098385C">
        <w:rPr>
          <w:rFonts w:ascii="Arial Narrow" w:hAnsi="Arial Narrow"/>
          <w:sz w:val="28"/>
          <w:szCs w:val="28"/>
          <w:lang w:val="es-MX"/>
        </w:rPr>
        <w:t>Larrauri</w:t>
      </w:r>
      <w:proofErr w:type="spellEnd"/>
      <w:r w:rsidRPr="0098385C">
        <w:rPr>
          <w:rFonts w:ascii="Arial Narrow" w:hAnsi="Arial Narrow"/>
          <w:sz w:val="28"/>
          <w:szCs w:val="28"/>
          <w:lang w:val="es-MX"/>
        </w:rPr>
        <w:t xml:space="preserve"> Escobar, Secretario Técnico de la Comisión, señaló que se atendió la solicitud hecha por los diputados, y en ese sentido, se avocaron al estudio y modificación de los Programas respectivos, para hacerles el incremento de recursos requerida.</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 xml:space="preserve">Los Programas de referencia fueron los siguientes, en los que se incrementan fondos, a cargo de la ampliación presupuestal: </w:t>
      </w:r>
    </w:p>
    <w:p w:rsidR="0098385C" w:rsidRPr="0098385C" w:rsidRDefault="0098385C" w:rsidP="0098385C">
      <w:pPr>
        <w:spacing w:line="240" w:lineRule="auto"/>
        <w:jc w:val="both"/>
        <w:rPr>
          <w:rFonts w:ascii="Arial Narrow" w:hAnsi="Arial Narrow"/>
          <w:sz w:val="28"/>
          <w:szCs w:val="28"/>
          <w:lang w:val="es-MX"/>
        </w:rPr>
      </w:pPr>
    </w:p>
    <w:p w:rsidR="0098385C" w:rsidRPr="0098385C" w:rsidRDefault="0098385C" w:rsidP="0098385C">
      <w:pPr>
        <w:numPr>
          <w:ilvl w:val="0"/>
          <w:numId w:val="3"/>
        </w:numPr>
        <w:spacing w:line="360" w:lineRule="auto"/>
        <w:jc w:val="both"/>
        <w:rPr>
          <w:rFonts w:ascii="Arial Narrow" w:hAnsi="Arial Narrow"/>
          <w:sz w:val="28"/>
          <w:szCs w:val="28"/>
          <w:lang w:val="es-MX"/>
        </w:rPr>
      </w:pPr>
      <w:r w:rsidRPr="0098385C">
        <w:rPr>
          <w:rFonts w:ascii="Arial Narrow" w:hAnsi="Arial Narrow"/>
          <w:sz w:val="28"/>
          <w:szCs w:val="28"/>
          <w:lang w:val="es-MX"/>
        </w:rPr>
        <w:t xml:space="preserve">Programa relativo a los Derechos Humanos en CONAPRED. </w:t>
      </w:r>
    </w:p>
    <w:p w:rsidR="0098385C" w:rsidRPr="0098385C" w:rsidRDefault="0098385C" w:rsidP="0098385C">
      <w:pPr>
        <w:numPr>
          <w:ilvl w:val="0"/>
          <w:numId w:val="3"/>
        </w:numPr>
        <w:spacing w:line="360" w:lineRule="auto"/>
        <w:jc w:val="both"/>
        <w:rPr>
          <w:rFonts w:ascii="Arial Narrow" w:hAnsi="Arial Narrow"/>
          <w:sz w:val="28"/>
          <w:szCs w:val="28"/>
          <w:lang w:val="es-MX"/>
        </w:rPr>
      </w:pPr>
      <w:r w:rsidRPr="0098385C">
        <w:rPr>
          <w:rFonts w:ascii="Arial Narrow" w:hAnsi="Arial Narrow"/>
          <w:sz w:val="28"/>
          <w:szCs w:val="28"/>
          <w:lang w:val="es-MX"/>
        </w:rPr>
        <w:t>Programa de Equidad Educativa.</w:t>
      </w:r>
    </w:p>
    <w:p w:rsidR="0098385C" w:rsidRPr="0098385C" w:rsidRDefault="0098385C" w:rsidP="0098385C">
      <w:pPr>
        <w:numPr>
          <w:ilvl w:val="0"/>
          <w:numId w:val="3"/>
        </w:numPr>
        <w:spacing w:line="360" w:lineRule="auto"/>
        <w:jc w:val="both"/>
        <w:rPr>
          <w:rFonts w:ascii="Arial Narrow" w:hAnsi="Arial Narrow"/>
          <w:sz w:val="28"/>
          <w:szCs w:val="28"/>
          <w:lang w:val="es-MX"/>
        </w:rPr>
      </w:pPr>
      <w:r w:rsidRPr="0098385C">
        <w:rPr>
          <w:rFonts w:ascii="Arial Narrow" w:hAnsi="Arial Narrow"/>
          <w:sz w:val="28"/>
          <w:szCs w:val="28"/>
          <w:lang w:val="es-MX"/>
        </w:rPr>
        <w:t>Programa de Capacitación de Recursos Humanos en materia de Salud.</w:t>
      </w:r>
    </w:p>
    <w:p w:rsidR="0098385C" w:rsidRPr="0098385C" w:rsidRDefault="0098385C" w:rsidP="0098385C">
      <w:pPr>
        <w:numPr>
          <w:ilvl w:val="0"/>
          <w:numId w:val="3"/>
        </w:numPr>
        <w:spacing w:line="360" w:lineRule="auto"/>
        <w:jc w:val="both"/>
        <w:rPr>
          <w:rFonts w:ascii="Arial Narrow" w:hAnsi="Arial Narrow"/>
          <w:sz w:val="28"/>
          <w:szCs w:val="28"/>
          <w:lang w:val="es-MX"/>
        </w:rPr>
      </w:pPr>
      <w:r w:rsidRPr="0098385C">
        <w:rPr>
          <w:rFonts w:ascii="Arial Narrow" w:hAnsi="Arial Narrow"/>
          <w:sz w:val="28"/>
          <w:szCs w:val="28"/>
          <w:lang w:val="es-MX"/>
        </w:rPr>
        <w:t>Programa de Coinversión Social.</w:t>
      </w:r>
    </w:p>
    <w:p w:rsidR="0098385C" w:rsidRDefault="0098385C" w:rsidP="0098385C">
      <w:pPr>
        <w:numPr>
          <w:ilvl w:val="0"/>
          <w:numId w:val="3"/>
        </w:numPr>
        <w:spacing w:line="360" w:lineRule="auto"/>
        <w:jc w:val="both"/>
        <w:rPr>
          <w:rFonts w:ascii="Arial Narrow" w:hAnsi="Arial Narrow"/>
          <w:sz w:val="28"/>
          <w:szCs w:val="28"/>
          <w:lang w:val="es-MX"/>
        </w:rPr>
      </w:pPr>
      <w:r w:rsidRPr="0098385C">
        <w:rPr>
          <w:rFonts w:ascii="Arial Narrow" w:hAnsi="Arial Narrow"/>
          <w:sz w:val="28"/>
          <w:szCs w:val="28"/>
          <w:lang w:val="es-MX"/>
        </w:rPr>
        <w:t>Programa de Estancias Infantiles, para apoyar a madres trabajadoras.</w:t>
      </w:r>
    </w:p>
    <w:p w:rsidR="0098385C" w:rsidRPr="0098385C" w:rsidRDefault="0098385C" w:rsidP="0098385C">
      <w:pPr>
        <w:spacing w:line="360" w:lineRule="auto"/>
        <w:ind w:left="720"/>
        <w:jc w:val="both"/>
        <w:rPr>
          <w:rFonts w:ascii="Arial Narrow" w:hAnsi="Arial Narrow"/>
          <w:sz w:val="20"/>
          <w:szCs w:val="20"/>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Los siguientes Programas se justifican:</w:t>
      </w:r>
    </w:p>
    <w:p w:rsidR="0098385C" w:rsidRPr="0098385C" w:rsidRDefault="0098385C" w:rsidP="0098385C">
      <w:pPr>
        <w:spacing w:line="240" w:lineRule="auto"/>
        <w:jc w:val="both"/>
        <w:rPr>
          <w:rFonts w:ascii="Arial Narrow" w:hAnsi="Arial Narrow"/>
          <w:sz w:val="28"/>
          <w:szCs w:val="28"/>
          <w:lang w:val="es-MX"/>
        </w:rPr>
      </w:pPr>
    </w:p>
    <w:p w:rsidR="0098385C" w:rsidRPr="0098385C" w:rsidRDefault="0098385C" w:rsidP="0098385C">
      <w:pPr>
        <w:pStyle w:val="Prrafodelista"/>
        <w:numPr>
          <w:ilvl w:val="0"/>
          <w:numId w:val="6"/>
        </w:numPr>
        <w:spacing w:after="0" w:line="240" w:lineRule="auto"/>
        <w:jc w:val="both"/>
        <w:rPr>
          <w:rFonts w:ascii="Arial Narrow" w:hAnsi="Arial Narrow"/>
          <w:sz w:val="28"/>
          <w:szCs w:val="28"/>
        </w:rPr>
      </w:pPr>
      <w:r w:rsidRPr="0098385C">
        <w:rPr>
          <w:rFonts w:ascii="Arial Narrow" w:hAnsi="Arial Narrow"/>
          <w:sz w:val="28"/>
          <w:szCs w:val="28"/>
        </w:rPr>
        <w:t>Programa de Atención a Personas con Discapacidad, se le transfieren recursos con Prospera.</w:t>
      </w:r>
    </w:p>
    <w:p w:rsidR="0098385C" w:rsidRPr="0098385C" w:rsidRDefault="0098385C" w:rsidP="0098385C">
      <w:pPr>
        <w:spacing w:line="240" w:lineRule="auto"/>
        <w:jc w:val="both"/>
        <w:rPr>
          <w:rFonts w:ascii="Arial Narrow" w:hAnsi="Arial Narrow"/>
          <w:sz w:val="16"/>
          <w:szCs w:val="16"/>
        </w:rPr>
      </w:pPr>
    </w:p>
    <w:p w:rsidR="0098385C" w:rsidRPr="0098385C" w:rsidRDefault="0098385C" w:rsidP="0098385C">
      <w:pPr>
        <w:pStyle w:val="Prrafodelista"/>
        <w:numPr>
          <w:ilvl w:val="0"/>
          <w:numId w:val="6"/>
        </w:numPr>
        <w:spacing w:after="0" w:line="240" w:lineRule="auto"/>
        <w:jc w:val="both"/>
        <w:rPr>
          <w:rFonts w:ascii="Arial Narrow" w:hAnsi="Arial Narrow"/>
          <w:sz w:val="28"/>
          <w:szCs w:val="28"/>
        </w:rPr>
      </w:pPr>
      <w:r w:rsidRPr="0098385C">
        <w:rPr>
          <w:rFonts w:ascii="Arial Narrow" w:hAnsi="Arial Narrow"/>
          <w:sz w:val="28"/>
          <w:szCs w:val="28"/>
        </w:rPr>
        <w:t>El Fondo de Transporte Público de Accesibilidad, se le transfiere recursos con el Programa de Combustibles y Energía.</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Las personas con discapacidad y las personas adultas mayores se incluyen en el Capítulo V del Proyecto de Presupuesto de Egresos de la Federación.</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 xml:space="preserve">Las diputadas Claudia Tello Espinosa, </w:t>
      </w:r>
      <w:proofErr w:type="spellStart"/>
      <w:r w:rsidRPr="0098385C">
        <w:rPr>
          <w:rFonts w:ascii="Arial Narrow" w:hAnsi="Arial Narrow"/>
          <w:sz w:val="28"/>
          <w:szCs w:val="28"/>
          <w:lang w:val="es-MX"/>
        </w:rPr>
        <w:t>Merary</w:t>
      </w:r>
      <w:proofErr w:type="spellEnd"/>
      <w:r w:rsidRPr="0098385C">
        <w:rPr>
          <w:rFonts w:ascii="Arial Narrow" w:hAnsi="Arial Narrow"/>
          <w:sz w:val="28"/>
          <w:szCs w:val="28"/>
          <w:lang w:val="es-MX"/>
        </w:rPr>
        <w:t xml:space="preserve"> Villegas Sánchez, Verónica María Sobrado Rodríguez, del Grupo Parlamentario de MORENA, el diputado Emmanuel Reyes Carmona y la diputada Hortensia María Luisa Noroña Quezada, del Grupo Parlamentario del PRI, externaron su beneplácito por haber llegado a un acuerdo sobre las asignaciones presupuestales llevadas a la Opinión, con la finalidad de que la gente vulnerable tenga un mejor nivel de vida. </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lastRenderedPageBreak/>
        <w:t>Por lo que, en virtud de ello, la Presidencia solicitó a la Secretaría proceder a la votación de la Opinión del Proyecto del Presupuesto de Egresos de la Federación 2019, emitiéndose 17 votos a favor y cero en contra, por lo que, en consecuencia, dicho Proyecto fue aprobado en lo general y en lo particular en sus términos.</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Acto seguido, la diputada presidenta solicitó a la diputada secretaria proceder a la lectura, en su caso a la aprobación de los dictámenes siguientes:</w:t>
      </w:r>
    </w:p>
    <w:p w:rsidR="0098385C" w:rsidRPr="0098385C" w:rsidRDefault="0098385C" w:rsidP="0098385C">
      <w:pPr>
        <w:spacing w:line="240" w:lineRule="auto"/>
        <w:jc w:val="both"/>
        <w:rPr>
          <w:rFonts w:ascii="Arial Narrow" w:hAnsi="Arial Narrow"/>
          <w:sz w:val="28"/>
          <w:szCs w:val="28"/>
          <w:lang w:val="es-MX"/>
        </w:rPr>
      </w:pPr>
    </w:p>
    <w:p w:rsidR="0098385C" w:rsidRP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a) Punto de acuerdo por el que se exhorta al estado de Chiapas a crear la Procuraduría de la Defensa del Adulto Mayor como un órgano descentralizado de la administración pública; diputado Carlos Alberto Morales Vázquez, sin partido (expediente 601).</w:t>
      </w:r>
    </w:p>
    <w:p w:rsidR="0098385C" w:rsidRP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b) Proposición con punto de acuerdo por el que se exhorta a los gobiernos federal y de las entidades federativas a garantizar que las páginas web y los servicios electrónicos institucionales sean accesibles a las personas con discapacidad; integrantes del Grupo Parlamentario del PRI (expediente 1106).</w:t>
      </w:r>
    </w:p>
    <w:p w:rsidR="0098385C" w:rsidRP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 xml:space="preserve">c) Proposición con punto de acuerdo para coordinar y promover directrices regulatorias enfocadas a facilitar la movilidad universal de los mexicanos; diputada Adriana Paulina </w:t>
      </w:r>
      <w:proofErr w:type="spellStart"/>
      <w:r w:rsidRPr="0098385C">
        <w:rPr>
          <w:rFonts w:ascii="Arial Narrow" w:hAnsi="Arial Narrow"/>
          <w:sz w:val="28"/>
          <w:szCs w:val="28"/>
          <w:lang w:val="es-MX"/>
        </w:rPr>
        <w:t>Teissier</w:t>
      </w:r>
      <w:proofErr w:type="spellEnd"/>
      <w:r w:rsidRPr="0098385C">
        <w:rPr>
          <w:rFonts w:ascii="Arial Narrow" w:hAnsi="Arial Narrow"/>
          <w:sz w:val="28"/>
          <w:szCs w:val="28"/>
          <w:lang w:val="es-MX"/>
        </w:rPr>
        <w:t xml:space="preserve"> Zavala, del PES (expediente 1303).</w:t>
      </w:r>
    </w:p>
    <w:p w:rsidR="0098385C" w:rsidRP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d) Proposición con punto de acuerdo por el que se exhorta al gobierno federal a instrumentar un programa de inclusión y desarrollo que contribuya a mejorar la calidad de vida de las personas con discapacidad y puedan ejercer sus derechos en igualdad de condiciones que todos los mexicanos; diputados del Grupo Parlamentario del PRI (expediente 1307).</w:t>
      </w: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 xml:space="preserve">e) Proposición con punto de acuerdo por el que se exhorta al </w:t>
      </w:r>
      <w:proofErr w:type="spellStart"/>
      <w:r w:rsidRPr="0098385C">
        <w:rPr>
          <w:rFonts w:ascii="Arial Narrow" w:hAnsi="Arial Narrow"/>
          <w:sz w:val="28"/>
          <w:szCs w:val="28"/>
          <w:lang w:val="es-MX"/>
        </w:rPr>
        <w:t>Conapred</w:t>
      </w:r>
      <w:proofErr w:type="spellEnd"/>
      <w:r w:rsidRPr="0098385C">
        <w:rPr>
          <w:rFonts w:ascii="Arial Narrow" w:hAnsi="Arial Narrow"/>
          <w:sz w:val="28"/>
          <w:szCs w:val="28"/>
          <w:lang w:val="es-MX"/>
        </w:rPr>
        <w:t xml:space="preserve"> para que, en el marco del Día Internacional de las Personas con Discapacidad 2018, instrumente e impulse acciones encaminadas a erradicar cualquier tipo de discriminación hacia personas que son usuarias de perros de asistencia, diputados integrantes del Grupo Parlamentario del PRI, (expediente 1308).</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t>La Secretaría preguntó al Pleno en votación económica obviar la lectura de los dictámenes indicados de los incisos a) al e) del punto 5 del Orden del Día, toda vez que ya fueron distribuidos en tiempo y forma entre los integrantes de la Comisión, dispensa que es aprobada por unanimidad.</w:t>
      </w:r>
    </w:p>
    <w:p w:rsidR="0098385C" w:rsidRPr="0098385C" w:rsidRDefault="0098385C" w:rsidP="0098385C">
      <w:pPr>
        <w:spacing w:line="240" w:lineRule="auto"/>
        <w:jc w:val="both"/>
        <w:rPr>
          <w:rFonts w:ascii="Arial Narrow" w:hAnsi="Arial Narrow"/>
          <w:sz w:val="28"/>
          <w:szCs w:val="28"/>
          <w:lang w:val="es-MX"/>
        </w:rPr>
      </w:pPr>
    </w:p>
    <w:p w:rsidR="0098385C" w:rsidRDefault="0098385C" w:rsidP="0098385C">
      <w:pPr>
        <w:spacing w:line="240" w:lineRule="auto"/>
        <w:jc w:val="both"/>
        <w:rPr>
          <w:rFonts w:ascii="Arial Narrow" w:hAnsi="Arial Narrow"/>
          <w:sz w:val="28"/>
          <w:szCs w:val="28"/>
          <w:lang w:val="es-MX"/>
        </w:rPr>
      </w:pPr>
      <w:r w:rsidRPr="0098385C">
        <w:rPr>
          <w:rFonts w:ascii="Arial Narrow" w:hAnsi="Arial Narrow"/>
          <w:sz w:val="28"/>
          <w:szCs w:val="28"/>
          <w:lang w:val="es-MX"/>
        </w:rPr>
        <w:lastRenderedPageBreak/>
        <w:t>Por instrucciones de la Presidencia, la diputada secretaria procedió a someter a votación de todos y cada uno de los dictámenes antes descritos, los cuales fueron aprobados por unanimidad, sin que existiera observación ni comentario alguno.</w:t>
      </w:r>
    </w:p>
    <w:p w:rsidR="0098385C" w:rsidRPr="0098385C" w:rsidRDefault="0098385C" w:rsidP="0098385C">
      <w:pPr>
        <w:spacing w:line="240" w:lineRule="auto"/>
        <w:jc w:val="both"/>
        <w:rPr>
          <w:rFonts w:ascii="Arial Narrow" w:hAnsi="Arial Narrow"/>
          <w:sz w:val="28"/>
          <w:szCs w:val="28"/>
          <w:lang w:val="es-MX"/>
        </w:rPr>
      </w:pPr>
    </w:p>
    <w:p w:rsidR="00A919DF" w:rsidRDefault="00A919DF" w:rsidP="0098385C">
      <w:pPr>
        <w:spacing w:line="240" w:lineRule="auto"/>
        <w:jc w:val="both"/>
        <w:rPr>
          <w:rFonts w:ascii="Arial Narrow" w:hAnsi="Arial Narrow"/>
          <w:sz w:val="28"/>
          <w:szCs w:val="28"/>
          <w:lang w:val="es-MX"/>
        </w:rPr>
      </w:pPr>
      <w:r>
        <w:rPr>
          <w:rFonts w:ascii="Arial Narrow" w:hAnsi="Arial Narrow"/>
          <w:sz w:val="28"/>
          <w:szCs w:val="28"/>
          <w:lang w:val="es-MX"/>
        </w:rPr>
        <w:t xml:space="preserve">En </w:t>
      </w:r>
      <w:r w:rsidR="0098385C" w:rsidRPr="0098385C">
        <w:rPr>
          <w:rFonts w:ascii="Arial Narrow" w:hAnsi="Arial Narrow"/>
          <w:sz w:val="28"/>
          <w:szCs w:val="28"/>
          <w:lang w:val="es-MX"/>
        </w:rPr>
        <w:t>Asuntos Generales,</w:t>
      </w:r>
      <w:r>
        <w:rPr>
          <w:rFonts w:ascii="Arial Narrow" w:hAnsi="Arial Narrow"/>
          <w:sz w:val="28"/>
          <w:szCs w:val="28"/>
          <w:lang w:val="es-MX"/>
        </w:rPr>
        <w:t xml:space="preserve"> la diputada secretaria, consulta a la asamblea si algún legislador desea hacer uso de la voz.</w:t>
      </w:r>
    </w:p>
    <w:p w:rsidR="00A919DF" w:rsidRDefault="00A919DF" w:rsidP="0098385C">
      <w:pPr>
        <w:spacing w:line="240" w:lineRule="auto"/>
        <w:jc w:val="both"/>
        <w:rPr>
          <w:rFonts w:ascii="Arial Narrow" w:hAnsi="Arial Narrow"/>
          <w:sz w:val="28"/>
          <w:szCs w:val="28"/>
          <w:lang w:val="es-MX"/>
        </w:rPr>
      </w:pPr>
    </w:p>
    <w:p w:rsidR="0098385C" w:rsidRPr="0098385C" w:rsidRDefault="00A919DF" w:rsidP="0098385C">
      <w:pPr>
        <w:spacing w:line="240" w:lineRule="auto"/>
        <w:jc w:val="both"/>
        <w:rPr>
          <w:rFonts w:ascii="Arial Narrow" w:hAnsi="Arial Narrow"/>
          <w:sz w:val="28"/>
          <w:szCs w:val="28"/>
          <w:lang w:val="es-MX"/>
        </w:rPr>
      </w:pPr>
      <w:r>
        <w:rPr>
          <w:rFonts w:ascii="Arial Narrow" w:hAnsi="Arial Narrow"/>
          <w:sz w:val="28"/>
          <w:szCs w:val="28"/>
          <w:lang w:val="es-MX"/>
        </w:rPr>
        <w:t>La diputada presidente</w:t>
      </w:r>
      <w:r w:rsidR="0098385C" w:rsidRPr="0098385C">
        <w:rPr>
          <w:rFonts w:ascii="Arial Narrow" w:hAnsi="Arial Narrow"/>
          <w:sz w:val="28"/>
          <w:szCs w:val="28"/>
          <w:lang w:val="es-MX"/>
        </w:rPr>
        <w:t xml:space="preserve"> deseó bienestar y lo mejor a los diputados, distribuyendo entre el</w:t>
      </w:r>
      <w:r w:rsidR="00163129">
        <w:rPr>
          <w:rFonts w:ascii="Arial Narrow" w:hAnsi="Arial Narrow"/>
          <w:sz w:val="28"/>
          <w:szCs w:val="28"/>
          <w:lang w:val="es-MX"/>
        </w:rPr>
        <w:t>los un pequeño obsequio;</w:t>
      </w:r>
      <w:r>
        <w:rPr>
          <w:rFonts w:ascii="Arial Narrow" w:hAnsi="Arial Narrow"/>
          <w:sz w:val="28"/>
          <w:szCs w:val="28"/>
          <w:lang w:val="es-MX"/>
        </w:rPr>
        <w:t xml:space="preserve"> finalmente </w:t>
      </w:r>
      <w:r w:rsidR="0098385C" w:rsidRPr="0098385C">
        <w:rPr>
          <w:rFonts w:ascii="Arial Narrow" w:hAnsi="Arial Narrow"/>
          <w:sz w:val="28"/>
          <w:szCs w:val="28"/>
          <w:lang w:val="es-MX"/>
        </w:rPr>
        <w:t xml:space="preserve">no habiendo otro asunto que tratar, siendo las 20:20 horas del 19 de diciembre de 2018, declaró clausurados los trabajos de la tercera reunión ordinaria de la Comisión de Atención a Grupos Vulnerables.    </w:t>
      </w:r>
    </w:p>
    <w:p w:rsidR="0098385C" w:rsidRPr="0098385C" w:rsidRDefault="0098385C" w:rsidP="0098385C">
      <w:pPr>
        <w:spacing w:line="240" w:lineRule="auto"/>
        <w:jc w:val="both"/>
        <w:rPr>
          <w:rFonts w:ascii="Arial Narrow" w:hAnsi="Arial Narrow"/>
          <w:b/>
          <w:sz w:val="28"/>
          <w:szCs w:val="28"/>
          <w:lang w:val="es-MX"/>
        </w:rPr>
      </w:pPr>
    </w:p>
    <w:p w:rsidR="0098385C" w:rsidRPr="0098385C" w:rsidRDefault="0098385C" w:rsidP="0098385C">
      <w:pPr>
        <w:spacing w:line="240" w:lineRule="auto"/>
        <w:jc w:val="both"/>
        <w:rPr>
          <w:rFonts w:ascii="Arial Narrow" w:hAnsi="Arial Narrow"/>
          <w:b/>
          <w:sz w:val="28"/>
          <w:szCs w:val="28"/>
          <w:lang w:val="es-MX"/>
        </w:rPr>
      </w:pPr>
      <w:r w:rsidRPr="0098385C">
        <w:rPr>
          <w:rFonts w:ascii="Arial Narrow" w:hAnsi="Arial Narrow"/>
          <w:b/>
          <w:sz w:val="28"/>
          <w:szCs w:val="28"/>
          <w:lang w:val="es-MX"/>
        </w:rPr>
        <w:t xml:space="preserve">Lista de diputadas y diputados </w:t>
      </w:r>
    </w:p>
    <w:p w:rsidR="0098385C" w:rsidRPr="0098385C" w:rsidRDefault="0098385C" w:rsidP="0098385C">
      <w:pPr>
        <w:spacing w:line="240" w:lineRule="auto"/>
        <w:jc w:val="both"/>
        <w:rPr>
          <w:rFonts w:ascii="Arial Narrow" w:hAnsi="Arial Narrow"/>
          <w:sz w:val="28"/>
          <w:szCs w:val="28"/>
          <w:lang w:val="es-MX"/>
        </w:rPr>
      </w:pPr>
    </w:p>
    <w:p w:rsidR="0083405F" w:rsidRDefault="0098385C" w:rsidP="0098385C">
      <w:pPr>
        <w:spacing w:line="240" w:lineRule="auto"/>
        <w:jc w:val="both"/>
        <w:rPr>
          <w:rFonts w:ascii="Arial Narrow" w:hAnsi="Arial Narrow"/>
          <w:sz w:val="28"/>
          <w:szCs w:val="28"/>
          <w:lang w:val="es-MX"/>
        </w:rPr>
      </w:pPr>
      <w:r w:rsidRPr="0098385C">
        <w:rPr>
          <w:rFonts w:ascii="Arial Narrow" w:hAnsi="Arial Narrow"/>
          <w:b/>
          <w:bCs/>
          <w:sz w:val="28"/>
          <w:szCs w:val="28"/>
          <w:lang w:val="es-MX"/>
        </w:rPr>
        <w:t>Asistentes</w:t>
      </w:r>
      <w:r w:rsidRPr="0098385C">
        <w:rPr>
          <w:rFonts w:ascii="Arial Narrow" w:hAnsi="Arial Narrow"/>
          <w:sz w:val="28"/>
          <w:szCs w:val="28"/>
          <w:lang w:val="es-MX"/>
        </w:rPr>
        <w:t xml:space="preserve">: </w:t>
      </w:r>
    </w:p>
    <w:p w:rsidR="0098385C" w:rsidRPr="0098385C" w:rsidRDefault="0083405F" w:rsidP="0098385C">
      <w:pPr>
        <w:spacing w:line="240" w:lineRule="auto"/>
        <w:jc w:val="both"/>
        <w:rPr>
          <w:rFonts w:ascii="Arial Narrow" w:hAnsi="Arial Narrow"/>
          <w:sz w:val="28"/>
          <w:szCs w:val="28"/>
          <w:lang w:val="es-MX"/>
        </w:rPr>
      </w:pPr>
      <w:r>
        <w:rPr>
          <w:rFonts w:ascii="Arial Narrow" w:hAnsi="Arial Narrow"/>
          <w:b/>
          <w:sz w:val="26"/>
          <w:szCs w:val="26"/>
          <w:lang w:val="es-MX"/>
        </w:rPr>
        <w:t>Presidencia</w:t>
      </w:r>
      <w:r w:rsidRPr="0083405F">
        <w:rPr>
          <w:rFonts w:ascii="Arial Narrow" w:hAnsi="Arial Narrow"/>
          <w:b/>
          <w:sz w:val="26"/>
          <w:szCs w:val="26"/>
          <w:lang w:val="es-MX"/>
        </w:rPr>
        <w:t>. -</w:t>
      </w:r>
      <w:r>
        <w:rPr>
          <w:rFonts w:ascii="Arial Narrow" w:hAnsi="Arial Narrow"/>
          <w:sz w:val="28"/>
          <w:szCs w:val="28"/>
          <w:lang w:val="es-MX"/>
        </w:rPr>
        <w:t xml:space="preserve"> Martha Garay Cadena. </w:t>
      </w:r>
      <w:r w:rsidR="006E2703" w:rsidRPr="0083405F">
        <w:rPr>
          <w:rFonts w:ascii="Arial Narrow" w:hAnsi="Arial Narrow"/>
          <w:b/>
          <w:sz w:val="26"/>
          <w:szCs w:val="26"/>
          <w:lang w:val="es-MX"/>
        </w:rPr>
        <w:t>Secretaría. -</w:t>
      </w:r>
      <w:r>
        <w:rPr>
          <w:rFonts w:ascii="Arial Narrow" w:hAnsi="Arial Narrow"/>
          <w:sz w:val="28"/>
          <w:szCs w:val="28"/>
          <w:lang w:val="es-MX"/>
        </w:rPr>
        <w:t xml:space="preserve"> </w:t>
      </w:r>
      <w:r w:rsidR="0098385C" w:rsidRPr="0098385C">
        <w:rPr>
          <w:rFonts w:ascii="Arial Narrow" w:hAnsi="Arial Narrow"/>
          <w:sz w:val="28"/>
          <w:szCs w:val="28"/>
          <w:lang w:val="es-MX"/>
        </w:rPr>
        <w:t xml:space="preserve"> Ma. de </w:t>
      </w:r>
      <w:r w:rsidRPr="0098385C">
        <w:rPr>
          <w:rFonts w:ascii="Arial Narrow" w:hAnsi="Arial Narrow"/>
          <w:sz w:val="28"/>
          <w:szCs w:val="28"/>
          <w:lang w:val="es-MX"/>
        </w:rPr>
        <w:t>Jesús</w:t>
      </w:r>
      <w:r>
        <w:rPr>
          <w:rFonts w:ascii="Arial Narrow" w:hAnsi="Arial Narrow"/>
          <w:sz w:val="28"/>
          <w:szCs w:val="28"/>
          <w:lang w:val="es-MX"/>
        </w:rPr>
        <w:t xml:space="preserve"> García Guardado</w:t>
      </w:r>
      <w:r w:rsidR="0098385C" w:rsidRPr="0098385C">
        <w:rPr>
          <w:rFonts w:ascii="Arial Narrow" w:hAnsi="Arial Narrow"/>
          <w:sz w:val="28"/>
          <w:szCs w:val="28"/>
          <w:lang w:val="es-MX"/>
        </w:rPr>
        <w:t>, Del</w:t>
      </w:r>
      <w:r>
        <w:rPr>
          <w:rFonts w:ascii="Arial Narrow" w:hAnsi="Arial Narrow"/>
          <w:sz w:val="28"/>
          <w:szCs w:val="28"/>
          <w:lang w:val="es-MX"/>
        </w:rPr>
        <w:t>fino López Aparicio</w:t>
      </w:r>
      <w:r w:rsidR="0098385C" w:rsidRPr="0098385C">
        <w:rPr>
          <w:rFonts w:ascii="Arial Narrow" w:hAnsi="Arial Narrow"/>
          <w:sz w:val="28"/>
          <w:szCs w:val="28"/>
          <w:lang w:val="es-MX"/>
        </w:rPr>
        <w:t xml:space="preserve">, </w:t>
      </w:r>
      <w:r w:rsidR="006E2703" w:rsidRPr="0098385C">
        <w:rPr>
          <w:rFonts w:ascii="Arial Narrow" w:hAnsi="Arial Narrow"/>
          <w:sz w:val="28"/>
          <w:szCs w:val="28"/>
          <w:lang w:val="es-MX"/>
        </w:rPr>
        <w:t>Dulce María Mén</w:t>
      </w:r>
      <w:r w:rsidR="006E2703">
        <w:rPr>
          <w:rFonts w:ascii="Arial Narrow" w:hAnsi="Arial Narrow"/>
          <w:sz w:val="28"/>
          <w:szCs w:val="28"/>
          <w:lang w:val="es-MX"/>
        </w:rPr>
        <w:t xml:space="preserve">dez De la Luz </w:t>
      </w:r>
      <w:proofErr w:type="spellStart"/>
      <w:r w:rsidR="006E2703">
        <w:rPr>
          <w:rFonts w:ascii="Arial Narrow" w:hAnsi="Arial Narrow"/>
          <w:sz w:val="28"/>
          <w:szCs w:val="28"/>
          <w:lang w:val="es-MX"/>
        </w:rPr>
        <w:t>Dauzón</w:t>
      </w:r>
      <w:proofErr w:type="spellEnd"/>
      <w:r w:rsidR="006E2703">
        <w:rPr>
          <w:rFonts w:ascii="Arial Narrow" w:hAnsi="Arial Narrow"/>
          <w:sz w:val="28"/>
          <w:szCs w:val="28"/>
          <w:lang w:val="es-MX"/>
        </w:rPr>
        <w:t xml:space="preserve">, </w:t>
      </w:r>
      <w:r w:rsidR="0098385C" w:rsidRPr="0098385C">
        <w:rPr>
          <w:rFonts w:ascii="Arial Narrow" w:hAnsi="Arial Narrow"/>
          <w:sz w:val="28"/>
          <w:szCs w:val="28"/>
          <w:lang w:val="es-MX"/>
        </w:rPr>
        <w:t>Vi</w:t>
      </w:r>
      <w:r>
        <w:rPr>
          <w:rFonts w:ascii="Arial Narrow" w:hAnsi="Arial Narrow"/>
          <w:sz w:val="28"/>
          <w:szCs w:val="28"/>
          <w:lang w:val="es-MX"/>
        </w:rPr>
        <w:t>rginia Merino García</w:t>
      </w:r>
      <w:r w:rsidR="0098385C" w:rsidRPr="0098385C">
        <w:rPr>
          <w:rFonts w:ascii="Arial Narrow" w:hAnsi="Arial Narrow"/>
          <w:sz w:val="28"/>
          <w:szCs w:val="28"/>
          <w:lang w:val="es-MX"/>
        </w:rPr>
        <w:t xml:space="preserve">, </w:t>
      </w:r>
      <w:r w:rsidR="006E2703" w:rsidRPr="0098385C">
        <w:rPr>
          <w:rFonts w:ascii="Arial Narrow" w:hAnsi="Arial Narrow"/>
          <w:sz w:val="28"/>
          <w:szCs w:val="28"/>
          <w:lang w:val="es-MX"/>
        </w:rPr>
        <w:t>Cec</w:t>
      </w:r>
      <w:r w:rsidR="006E2703">
        <w:rPr>
          <w:rFonts w:ascii="Arial Narrow" w:hAnsi="Arial Narrow"/>
          <w:sz w:val="28"/>
          <w:szCs w:val="28"/>
          <w:lang w:val="es-MX"/>
        </w:rPr>
        <w:t xml:space="preserve">ilia Anunciación Patrón </w:t>
      </w:r>
      <w:proofErr w:type="spellStart"/>
      <w:r w:rsidR="006E2703">
        <w:rPr>
          <w:rFonts w:ascii="Arial Narrow" w:hAnsi="Arial Narrow"/>
          <w:sz w:val="28"/>
          <w:szCs w:val="28"/>
          <w:lang w:val="es-MX"/>
        </w:rPr>
        <w:t>Laviada</w:t>
      </w:r>
      <w:proofErr w:type="spellEnd"/>
      <w:r w:rsidR="006E2703">
        <w:rPr>
          <w:rFonts w:ascii="Arial Narrow" w:hAnsi="Arial Narrow"/>
          <w:sz w:val="28"/>
          <w:szCs w:val="28"/>
          <w:lang w:val="es-MX"/>
        </w:rPr>
        <w:t xml:space="preserve">, </w:t>
      </w:r>
      <w:r w:rsidR="0098385C" w:rsidRPr="0098385C">
        <w:rPr>
          <w:rFonts w:ascii="Arial Narrow" w:hAnsi="Arial Narrow"/>
          <w:sz w:val="28"/>
          <w:szCs w:val="28"/>
          <w:lang w:val="es-MX"/>
        </w:rPr>
        <w:t>Cla</w:t>
      </w:r>
      <w:r>
        <w:rPr>
          <w:rFonts w:ascii="Arial Narrow" w:hAnsi="Arial Narrow"/>
          <w:sz w:val="28"/>
          <w:szCs w:val="28"/>
          <w:lang w:val="es-MX"/>
        </w:rPr>
        <w:t>udia Tello Espinosa</w:t>
      </w:r>
      <w:r w:rsidR="006E2703">
        <w:rPr>
          <w:rFonts w:ascii="Arial Narrow" w:hAnsi="Arial Narrow"/>
          <w:sz w:val="28"/>
          <w:szCs w:val="28"/>
          <w:lang w:val="es-MX"/>
        </w:rPr>
        <w:t xml:space="preserve">. </w:t>
      </w:r>
      <w:r w:rsidR="006E2703" w:rsidRPr="006E2703">
        <w:rPr>
          <w:rFonts w:ascii="Arial Narrow" w:hAnsi="Arial Narrow"/>
          <w:b/>
          <w:sz w:val="26"/>
          <w:szCs w:val="26"/>
          <w:lang w:val="es-MX"/>
        </w:rPr>
        <w:t>Integrantes. -</w:t>
      </w:r>
      <w:r w:rsidR="006E2703">
        <w:rPr>
          <w:rFonts w:ascii="Arial Narrow" w:hAnsi="Arial Narrow"/>
          <w:sz w:val="28"/>
          <w:szCs w:val="28"/>
          <w:lang w:val="es-MX"/>
        </w:rPr>
        <w:t xml:space="preserve"> </w:t>
      </w:r>
      <w:r w:rsidR="0098385C" w:rsidRPr="0098385C">
        <w:rPr>
          <w:rFonts w:ascii="Arial Narrow" w:hAnsi="Arial Narrow"/>
          <w:sz w:val="28"/>
          <w:szCs w:val="28"/>
          <w:lang w:val="es-MX"/>
        </w:rPr>
        <w:t xml:space="preserve"> María Isabel Al</w:t>
      </w:r>
      <w:r w:rsidR="006E2703">
        <w:rPr>
          <w:rFonts w:ascii="Arial Narrow" w:hAnsi="Arial Narrow"/>
          <w:sz w:val="28"/>
          <w:szCs w:val="28"/>
          <w:lang w:val="es-MX"/>
        </w:rPr>
        <w:t>faro Morales</w:t>
      </w:r>
      <w:r w:rsidR="0098385C" w:rsidRPr="0098385C">
        <w:rPr>
          <w:rFonts w:ascii="Arial Narrow" w:hAnsi="Arial Narrow"/>
          <w:sz w:val="28"/>
          <w:szCs w:val="28"/>
          <w:lang w:val="es-MX"/>
        </w:rPr>
        <w:t>, Reyna Cele</w:t>
      </w:r>
      <w:r w:rsidR="006E2703">
        <w:rPr>
          <w:rFonts w:ascii="Arial Narrow" w:hAnsi="Arial Narrow"/>
          <w:sz w:val="28"/>
          <w:szCs w:val="28"/>
          <w:lang w:val="es-MX"/>
        </w:rPr>
        <w:t>ste Ascencio Ortega</w:t>
      </w:r>
      <w:r w:rsidR="0098385C" w:rsidRPr="0098385C">
        <w:rPr>
          <w:rFonts w:ascii="Arial Narrow" w:hAnsi="Arial Narrow"/>
          <w:sz w:val="28"/>
          <w:szCs w:val="28"/>
          <w:lang w:val="es-MX"/>
        </w:rPr>
        <w:t>, María de lo</w:t>
      </w:r>
      <w:r w:rsidR="006E2703">
        <w:rPr>
          <w:rFonts w:ascii="Arial Narrow" w:hAnsi="Arial Narrow"/>
          <w:sz w:val="28"/>
          <w:szCs w:val="28"/>
          <w:lang w:val="es-MX"/>
        </w:rPr>
        <w:t>s Ángeles Ayala Díaz</w:t>
      </w:r>
      <w:r w:rsidR="0098385C" w:rsidRPr="0098385C">
        <w:rPr>
          <w:rFonts w:ascii="Arial Narrow" w:hAnsi="Arial Narrow"/>
          <w:sz w:val="28"/>
          <w:szCs w:val="28"/>
          <w:lang w:val="es-MX"/>
        </w:rPr>
        <w:t>, L</w:t>
      </w:r>
      <w:r w:rsidR="006E2703">
        <w:rPr>
          <w:rFonts w:ascii="Arial Narrow" w:hAnsi="Arial Narrow"/>
          <w:sz w:val="28"/>
          <w:szCs w:val="28"/>
          <w:lang w:val="es-MX"/>
        </w:rPr>
        <w:t>aura Barrera Fortoul</w:t>
      </w:r>
      <w:r w:rsidR="0098385C" w:rsidRPr="0098385C">
        <w:rPr>
          <w:rFonts w:ascii="Arial Narrow" w:hAnsi="Arial Narrow"/>
          <w:sz w:val="28"/>
          <w:szCs w:val="28"/>
          <w:lang w:val="es-MX"/>
        </w:rPr>
        <w:t>, María del Car</w:t>
      </w:r>
      <w:r w:rsidR="006E2703">
        <w:rPr>
          <w:rFonts w:ascii="Arial Narrow" w:hAnsi="Arial Narrow"/>
          <w:sz w:val="28"/>
          <w:szCs w:val="28"/>
          <w:lang w:val="es-MX"/>
        </w:rPr>
        <w:t xml:space="preserve">men Bautista Peláez </w:t>
      </w:r>
      <w:r w:rsidR="0098385C" w:rsidRPr="0098385C">
        <w:rPr>
          <w:rFonts w:ascii="Arial Narrow" w:hAnsi="Arial Narrow"/>
          <w:sz w:val="28"/>
          <w:szCs w:val="28"/>
          <w:lang w:val="es-MX"/>
        </w:rPr>
        <w:t>, Olga Jul</w:t>
      </w:r>
      <w:r w:rsidR="006E2703">
        <w:rPr>
          <w:rFonts w:ascii="Arial Narrow" w:hAnsi="Arial Narrow"/>
          <w:sz w:val="28"/>
          <w:szCs w:val="28"/>
          <w:lang w:val="es-MX"/>
        </w:rPr>
        <w:t>iana Elizondo Guerra</w:t>
      </w:r>
      <w:r w:rsidR="0098385C" w:rsidRPr="0098385C">
        <w:rPr>
          <w:rFonts w:ascii="Arial Narrow" w:hAnsi="Arial Narrow"/>
          <w:sz w:val="28"/>
          <w:szCs w:val="28"/>
          <w:lang w:val="es-MX"/>
        </w:rPr>
        <w:t>, María Eugenia Let</w:t>
      </w:r>
      <w:r w:rsidR="006E2703">
        <w:rPr>
          <w:rFonts w:ascii="Arial Narrow" w:hAnsi="Arial Narrow"/>
          <w:sz w:val="28"/>
          <w:szCs w:val="28"/>
          <w:lang w:val="es-MX"/>
        </w:rPr>
        <w:t>icia Espinosa Rivas</w:t>
      </w:r>
      <w:r w:rsidR="0098385C" w:rsidRPr="0098385C">
        <w:rPr>
          <w:rFonts w:ascii="Arial Narrow" w:hAnsi="Arial Narrow"/>
          <w:sz w:val="28"/>
          <w:szCs w:val="28"/>
          <w:lang w:val="es-MX"/>
        </w:rPr>
        <w:t>, Jos</w:t>
      </w:r>
      <w:r w:rsidR="006E2703">
        <w:rPr>
          <w:rFonts w:ascii="Arial Narrow" w:hAnsi="Arial Narrow"/>
          <w:sz w:val="28"/>
          <w:szCs w:val="28"/>
          <w:lang w:val="es-MX"/>
        </w:rPr>
        <w:t>é Luis García Duque</w:t>
      </w:r>
      <w:r w:rsidR="0098385C" w:rsidRPr="0098385C">
        <w:rPr>
          <w:rFonts w:ascii="Arial Narrow" w:hAnsi="Arial Narrow"/>
          <w:sz w:val="28"/>
          <w:szCs w:val="28"/>
          <w:lang w:val="es-MX"/>
        </w:rPr>
        <w:t>, Marco An</w:t>
      </w:r>
      <w:r w:rsidR="006E2703">
        <w:rPr>
          <w:rFonts w:ascii="Arial Narrow" w:hAnsi="Arial Narrow"/>
          <w:sz w:val="28"/>
          <w:szCs w:val="28"/>
          <w:lang w:val="es-MX"/>
        </w:rPr>
        <w:t>tonio González Reyes</w:t>
      </w:r>
      <w:r w:rsidR="0098385C" w:rsidRPr="0098385C">
        <w:rPr>
          <w:rFonts w:ascii="Arial Narrow" w:hAnsi="Arial Narrow"/>
          <w:sz w:val="28"/>
          <w:szCs w:val="28"/>
          <w:lang w:val="es-MX"/>
        </w:rPr>
        <w:t>, Agustín Reyn</w:t>
      </w:r>
      <w:r w:rsidR="006E2703">
        <w:rPr>
          <w:rFonts w:ascii="Arial Narrow" w:hAnsi="Arial Narrow"/>
          <w:sz w:val="28"/>
          <w:szCs w:val="28"/>
          <w:lang w:val="es-MX"/>
        </w:rPr>
        <w:t>aldo Huerta González</w:t>
      </w:r>
      <w:r w:rsidR="0098385C" w:rsidRPr="0098385C">
        <w:rPr>
          <w:rFonts w:ascii="Arial Narrow" w:hAnsi="Arial Narrow"/>
          <w:sz w:val="28"/>
          <w:szCs w:val="28"/>
          <w:lang w:val="es-MX"/>
        </w:rPr>
        <w:t xml:space="preserve">, </w:t>
      </w:r>
      <w:proofErr w:type="spellStart"/>
      <w:r w:rsidR="0098385C" w:rsidRPr="0098385C">
        <w:rPr>
          <w:rFonts w:ascii="Arial Narrow" w:hAnsi="Arial Narrow"/>
          <w:sz w:val="28"/>
          <w:szCs w:val="28"/>
          <w:lang w:val="es-MX"/>
        </w:rPr>
        <w:t>Emeteria</w:t>
      </w:r>
      <w:proofErr w:type="spellEnd"/>
      <w:r w:rsidR="0098385C" w:rsidRPr="0098385C">
        <w:rPr>
          <w:rFonts w:ascii="Arial Narrow" w:hAnsi="Arial Narrow"/>
          <w:sz w:val="28"/>
          <w:szCs w:val="28"/>
          <w:lang w:val="es-MX"/>
        </w:rPr>
        <w:t xml:space="preserve"> Claud</w:t>
      </w:r>
      <w:r w:rsidR="006E2703">
        <w:rPr>
          <w:rFonts w:ascii="Arial Narrow" w:hAnsi="Arial Narrow"/>
          <w:sz w:val="28"/>
          <w:szCs w:val="28"/>
          <w:lang w:val="es-MX"/>
        </w:rPr>
        <w:t>ia Martínez Aguilar</w:t>
      </w:r>
      <w:r w:rsidR="0098385C" w:rsidRPr="0098385C">
        <w:rPr>
          <w:rFonts w:ascii="Arial Narrow" w:hAnsi="Arial Narrow"/>
          <w:sz w:val="28"/>
          <w:szCs w:val="28"/>
          <w:lang w:val="es-MX"/>
        </w:rPr>
        <w:t>, Hortensia M</w:t>
      </w:r>
      <w:r w:rsidR="006E2703">
        <w:rPr>
          <w:rFonts w:ascii="Arial Narrow" w:hAnsi="Arial Narrow"/>
          <w:sz w:val="28"/>
          <w:szCs w:val="28"/>
          <w:lang w:val="es-MX"/>
        </w:rPr>
        <w:t>aría Luisa Noroña Quezada</w:t>
      </w:r>
      <w:r w:rsidR="0098385C" w:rsidRPr="0098385C">
        <w:rPr>
          <w:rFonts w:ascii="Arial Narrow" w:hAnsi="Arial Narrow"/>
          <w:sz w:val="28"/>
          <w:szCs w:val="28"/>
          <w:lang w:val="es-MX"/>
        </w:rPr>
        <w:t>, Gua</w:t>
      </w:r>
      <w:r w:rsidR="006E2703">
        <w:rPr>
          <w:rFonts w:ascii="Arial Narrow" w:hAnsi="Arial Narrow"/>
          <w:sz w:val="28"/>
          <w:szCs w:val="28"/>
          <w:lang w:val="es-MX"/>
        </w:rPr>
        <w:t>dalupe Ramos Sotelo</w:t>
      </w:r>
      <w:r w:rsidR="0098385C" w:rsidRPr="0098385C">
        <w:rPr>
          <w:rFonts w:ascii="Arial Narrow" w:hAnsi="Arial Narrow"/>
          <w:sz w:val="28"/>
          <w:szCs w:val="28"/>
          <w:lang w:val="es-MX"/>
        </w:rPr>
        <w:t>, Em</w:t>
      </w:r>
      <w:r w:rsidR="006E2703">
        <w:rPr>
          <w:rFonts w:ascii="Arial Narrow" w:hAnsi="Arial Narrow"/>
          <w:sz w:val="28"/>
          <w:szCs w:val="28"/>
          <w:lang w:val="es-MX"/>
        </w:rPr>
        <w:t>manuel Reyes Carmona</w:t>
      </w:r>
      <w:r w:rsidR="0098385C" w:rsidRPr="0098385C">
        <w:rPr>
          <w:rFonts w:ascii="Arial Narrow" w:hAnsi="Arial Narrow"/>
          <w:sz w:val="28"/>
          <w:szCs w:val="28"/>
          <w:lang w:val="es-MX"/>
        </w:rPr>
        <w:t xml:space="preserve">, </w:t>
      </w:r>
      <w:r w:rsidR="006E2703">
        <w:rPr>
          <w:rFonts w:ascii="Arial Narrow" w:hAnsi="Arial Narrow"/>
          <w:sz w:val="28"/>
          <w:szCs w:val="28"/>
          <w:lang w:val="es-MX"/>
        </w:rPr>
        <w:t>Martha Robles Ortiz</w:t>
      </w:r>
      <w:r w:rsidR="0098385C" w:rsidRPr="0098385C">
        <w:rPr>
          <w:rFonts w:ascii="Arial Narrow" w:hAnsi="Arial Narrow"/>
          <w:sz w:val="28"/>
          <w:szCs w:val="28"/>
          <w:lang w:val="es-MX"/>
        </w:rPr>
        <w:t xml:space="preserve">, Martha </w:t>
      </w:r>
      <w:r w:rsidR="006E2703">
        <w:rPr>
          <w:rFonts w:ascii="Arial Narrow" w:hAnsi="Arial Narrow"/>
          <w:sz w:val="28"/>
          <w:szCs w:val="28"/>
          <w:lang w:val="es-MX"/>
        </w:rPr>
        <w:t>Estela Romo Cuéllar</w:t>
      </w:r>
      <w:r w:rsidR="0098385C" w:rsidRPr="0098385C">
        <w:rPr>
          <w:rFonts w:ascii="Arial Narrow" w:hAnsi="Arial Narrow"/>
          <w:sz w:val="28"/>
          <w:szCs w:val="28"/>
          <w:lang w:val="es-MX"/>
        </w:rPr>
        <w:t xml:space="preserve">, </w:t>
      </w:r>
      <w:r w:rsidR="006E2703">
        <w:rPr>
          <w:rFonts w:ascii="Arial Narrow" w:hAnsi="Arial Narrow"/>
          <w:sz w:val="28"/>
          <w:szCs w:val="28"/>
          <w:lang w:val="es-MX"/>
        </w:rPr>
        <w:t>Anita Sánchez Castro</w:t>
      </w:r>
      <w:r w:rsidR="0098385C" w:rsidRPr="0098385C">
        <w:rPr>
          <w:rFonts w:ascii="Arial Narrow" w:hAnsi="Arial Narrow"/>
          <w:sz w:val="28"/>
          <w:szCs w:val="28"/>
          <w:lang w:val="es-MX"/>
        </w:rPr>
        <w:t xml:space="preserve">, </w:t>
      </w:r>
      <w:r w:rsidR="006E2703" w:rsidRPr="0098385C">
        <w:rPr>
          <w:rFonts w:ascii="Arial Narrow" w:hAnsi="Arial Narrow"/>
          <w:sz w:val="28"/>
          <w:szCs w:val="28"/>
          <w:lang w:val="es-MX"/>
        </w:rPr>
        <w:t>Verónica Mar</w:t>
      </w:r>
      <w:r w:rsidR="006E2703">
        <w:rPr>
          <w:rFonts w:ascii="Arial Narrow" w:hAnsi="Arial Narrow"/>
          <w:sz w:val="28"/>
          <w:szCs w:val="28"/>
          <w:lang w:val="es-MX"/>
        </w:rPr>
        <w:t xml:space="preserve">ía Sobrado Rodríguez, </w:t>
      </w:r>
      <w:proofErr w:type="spellStart"/>
      <w:r w:rsidR="0098385C" w:rsidRPr="0098385C">
        <w:rPr>
          <w:rFonts w:ascii="Arial Narrow" w:hAnsi="Arial Narrow"/>
          <w:sz w:val="28"/>
          <w:szCs w:val="28"/>
          <w:lang w:val="es-MX"/>
        </w:rPr>
        <w:t>Merary</w:t>
      </w:r>
      <w:proofErr w:type="spellEnd"/>
      <w:r w:rsidR="0098385C" w:rsidRPr="0098385C">
        <w:rPr>
          <w:rFonts w:ascii="Arial Narrow" w:hAnsi="Arial Narrow"/>
          <w:sz w:val="28"/>
          <w:szCs w:val="28"/>
          <w:lang w:val="es-MX"/>
        </w:rPr>
        <w:t xml:space="preserve"> Villegas S</w:t>
      </w:r>
      <w:r w:rsidR="006E2703">
        <w:rPr>
          <w:rFonts w:ascii="Arial Narrow" w:hAnsi="Arial Narrow"/>
          <w:sz w:val="28"/>
          <w:szCs w:val="28"/>
          <w:lang w:val="es-MX"/>
        </w:rPr>
        <w:t>ánchez</w:t>
      </w:r>
      <w:r w:rsidR="0098385C" w:rsidRPr="0098385C">
        <w:rPr>
          <w:rFonts w:ascii="Arial Narrow" w:hAnsi="Arial Narrow"/>
          <w:sz w:val="28"/>
          <w:szCs w:val="28"/>
          <w:lang w:val="es-MX"/>
        </w:rPr>
        <w:t>.</w:t>
      </w:r>
    </w:p>
    <w:p w:rsidR="0098385C" w:rsidRPr="0098385C" w:rsidRDefault="0098385C" w:rsidP="0098385C">
      <w:pPr>
        <w:spacing w:line="240" w:lineRule="auto"/>
        <w:jc w:val="both"/>
        <w:rPr>
          <w:rFonts w:ascii="Arial Narrow" w:hAnsi="Arial Narrow"/>
          <w:b/>
          <w:bCs/>
          <w:sz w:val="28"/>
          <w:szCs w:val="28"/>
          <w:lang w:val="es-MX"/>
        </w:rPr>
      </w:pPr>
    </w:p>
    <w:p w:rsidR="005A03F1" w:rsidRPr="005A03F1" w:rsidRDefault="0098385C" w:rsidP="0098385C">
      <w:pPr>
        <w:spacing w:line="240" w:lineRule="auto"/>
        <w:jc w:val="both"/>
      </w:pPr>
      <w:r w:rsidRPr="0098385C">
        <w:rPr>
          <w:rFonts w:ascii="Arial Narrow" w:hAnsi="Arial Narrow"/>
          <w:b/>
          <w:bCs/>
          <w:sz w:val="28"/>
          <w:szCs w:val="28"/>
          <w:lang w:val="es-MX"/>
        </w:rPr>
        <w:t>Ausentes</w:t>
      </w:r>
      <w:r w:rsidRPr="0098385C">
        <w:rPr>
          <w:rFonts w:ascii="Arial Narrow" w:hAnsi="Arial Narrow"/>
          <w:sz w:val="28"/>
          <w:szCs w:val="28"/>
          <w:lang w:val="es-MX"/>
        </w:rPr>
        <w:t xml:space="preserve">: </w:t>
      </w:r>
      <w:proofErr w:type="spellStart"/>
      <w:r w:rsidRPr="0098385C">
        <w:rPr>
          <w:rFonts w:ascii="Arial Narrow" w:hAnsi="Arial Narrow"/>
          <w:sz w:val="28"/>
          <w:szCs w:val="28"/>
          <w:lang w:val="es-MX"/>
        </w:rPr>
        <w:t>Dionicia</w:t>
      </w:r>
      <w:proofErr w:type="spellEnd"/>
      <w:r w:rsidRPr="0098385C">
        <w:rPr>
          <w:rFonts w:ascii="Arial Narrow" w:hAnsi="Arial Narrow"/>
          <w:sz w:val="28"/>
          <w:szCs w:val="28"/>
          <w:lang w:val="es-MX"/>
        </w:rPr>
        <w:t xml:space="preserve"> Vázquez García (Secretaria).  </w:t>
      </w:r>
    </w:p>
    <w:sectPr w:rsidR="005A03F1" w:rsidRPr="005A03F1" w:rsidSect="00045331">
      <w:headerReference w:type="default" r:id="rId7"/>
      <w:footerReference w:type="default" r:id="rId8"/>
      <w:headerReference w:type="first" r:id="rId9"/>
      <w:footerReference w:type="first" r:id="rId10"/>
      <w:pgSz w:w="12240" w:h="15840"/>
      <w:pgMar w:top="2835" w:right="1418" w:bottom="1701" w:left="1418" w:header="709" w:footer="5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48" w:rsidRDefault="00434F48" w:rsidP="00673D1A">
      <w:pPr>
        <w:spacing w:line="240" w:lineRule="auto"/>
      </w:pPr>
      <w:r>
        <w:separator/>
      </w:r>
    </w:p>
  </w:endnote>
  <w:endnote w:type="continuationSeparator" w:id="0">
    <w:p w:rsidR="00434F48" w:rsidRDefault="00434F48" w:rsidP="00673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045331" w:rsidRPr="00AA3D1C" w:rsidTr="00A672BC">
      <w:tc>
        <w:tcPr>
          <w:tcW w:w="4697" w:type="dxa"/>
        </w:tcPr>
        <w:p w:rsidR="00045331" w:rsidRPr="00AA3D1C" w:rsidRDefault="00045331" w:rsidP="00045331">
          <w:pPr>
            <w:pStyle w:val="Piedepgina"/>
            <w:rPr>
              <w:rFonts w:ascii="Rockwell" w:hAnsi="Rockwell"/>
              <w:sz w:val="22"/>
              <w:szCs w:val="22"/>
            </w:rPr>
          </w:pPr>
          <w:r w:rsidRPr="00AA3D1C">
            <w:rPr>
              <w:rFonts w:ascii="Rockwell" w:hAnsi="Rockwell"/>
              <w:sz w:val="22"/>
              <w:szCs w:val="22"/>
            </w:rPr>
            <w:t>GLE/</w:t>
          </w:r>
          <w:r>
            <w:rPr>
              <w:rFonts w:ascii="Rockwell" w:hAnsi="Rockwell"/>
              <w:sz w:val="22"/>
              <w:szCs w:val="22"/>
            </w:rPr>
            <w:t>FJAM</w:t>
          </w:r>
          <w:r w:rsidR="00833440">
            <w:rPr>
              <w:rFonts w:ascii="Rockwell" w:hAnsi="Rockwell"/>
              <w:sz w:val="22"/>
              <w:szCs w:val="22"/>
            </w:rPr>
            <w:t>/</w:t>
          </w:r>
          <w:proofErr w:type="spellStart"/>
          <w:r w:rsidR="00833440">
            <w:rPr>
              <w:rFonts w:ascii="Rockwell" w:hAnsi="Rockwell"/>
              <w:sz w:val="22"/>
              <w:szCs w:val="22"/>
            </w:rPr>
            <w:t>mihc</w:t>
          </w:r>
          <w:proofErr w:type="spellEnd"/>
        </w:p>
      </w:tc>
      <w:tc>
        <w:tcPr>
          <w:tcW w:w="4697" w:type="dxa"/>
        </w:tcPr>
        <w:p w:rsidR="00045331" w:rsidRPr="00AA3D1C" w:rsidRDefault="00045331" w:rsidP="00045331">
          <w:pPr>
            <w:pStyle w:val="Piedepgina"/>
            <w:jc w:val="right"/>
            <w:rPr>
              <w:rFonts w:ascii="Rockwell" w:hAnsi="Rockwell"/>
              <w:sz w:val="22"/>
              <w:szCs w:val="22"/>
            </w:rPr>
          </w:pPr>
          <w:r w:rsidRPr="00AA3D1C">
            <w:rPr>
              <w:rFonts w:ascii="Rockwell" w:eastAsiaTheme="majorEastAsia" w:hAnsi="Rockwell" w:cstheme="majorBidi"/>
              <w:sz w:val="22"/>
              <w:szCs w:val="22"/>
              <w:lang w:val="es-ES"/>
            </w:rPr>
            <w:t xml:space="preserve">pág. </w:t>
          </w:r>
          <w:r w:rsidRPr="00AA3D1C">
            <w:rPr>
              <w:rFonts w:ascii="Rockwell" w:eastAsiaTheme="minorEastAsia" w:hAnsi="Rockwell" w:cstheme="minorBidi"/>
              <w:sz w:val="22"/>
              <w:szCs w:val="22"/>
            </w:rPr>
            <w:fldChar w:fldCharType="begin"/>
          </w:r>
          <w:r w:rsidRPr="00AA3D1C">
            <w:rPr>
              <w:rFonts w:ascii="Rockwell" w:hAnsi="Rockwell"/>
              <w:sz w:val="22"/>
              <w:szCs w:val="22"/>
            </w:rPr>
            <w:instrText>PAGE    \* MERGEFORMAT</w:instrText>
          </w:r>
          <w:r w:rsidRPr="00AA3D1C">
            <w:rPr>
              <w:rFonts w:ascii="Rockwell" w:eastAsiaTheme="minorEastAsia" w:hAnsi="Rockwell" w:cstheme="minorBidi"/>
              <w:sz w:val="22"/>
              <w:szCs w:val="22"/>
            </w:rPr>
            <w:fldChar w:fldCharType="separate"/>
          </w:r>
          <w:r w:rsidR="005D5DCC" w:rsidRPr="005D5DCC">
            <w:rPr>
              <w:rFonts w:ascii="Rockwell" w:eastAsiaTheme="majorEastAsia" w:hAnsi="Rockwell" w:cstheme="majorBidi"/>
              <w:noProof/>
              <w:sz w:val="22"/>
              <w:szCs w:val="22"/>
              <w:lang w:val="es-ES"/>
            </w:rPr>
            <w:t>6</w:t>
          </w:r>
          <w:r w:rsidRPr="00AA3D1C">
            <w:rPr>
              <w:rFonts w:ascii="Rockwell" w:eastAsiaTheme="majorEastAsia" w:hAnsi="Rockwell" w:cstheme="majorBidi"/>
              <w:sz w:val="22"/>
              <w:szCs w:val="22"/>
            </w:rPr>
            <w:fldChar w:fldCharType="end"/>
          </w:r>
        </w:p>
      </w:tc>
    </w:tr>
  </w:tbl>
  <w:p w:rsidR="00045331" w:rsidRPr="00045331" w:rsidRDefault="00045331" w:rsidP="000453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9C" w:rsidRPr="00901B64" w:rsidRDefault="005B499C">
    <w:pPr>
      <w:pStyle w:val="Piedepgina"/>
      <w:rPr>
        <w:rFonts w:ascii="Rockwell" w:hAnsi="Rockwell"/>
        <w:sz w:val="22"/>
        <w:szCs w:val="22"/>
        <w:lang w:val="es-ES"/>
      </w:rPr>
    </w:pPr>
    <w:r w:rsidRPr="00901B64">
      <w:rPr>
        <w:rFonts w:ascii="Rockwell" w:hAnsi="Rockwell"/>
        <w:sz w:val="22"/>
        <w:szCs w:val="22"/>
        <w:lang w:val="es-ES"/>
      </w:rPr>
      <w:t>GLE/FAM/milis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48" w:rsidRDefault="00434F48" w:rsidP="00673D1A">
      <w:pPr>
        <w:spacing w:line="240" w:lineRule="auto"/>
      </w:pPr>
      <w:r>
        <w:separator/>
      </w:r>
    </w:p>
  </w:footnote>
  <w:footnote w:type="continuationSeparator" w:id="0">
    <w:p w:rsidR="00434F48" w:rsidRDefault="00434F48" w:rsidP="00673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F1" w:rsidRPr="00AA3D1C" w:rsidRDefault="005A03F1" w:rsidP="00AA3D1C">
    <w:pPr>
      <w:pStyle w:val="Encabezado"/>
      <w:ind w:left="1276"/>
      <w:jc w:val="right"/>
      <w:rPr>
        <w:rFonts w:ascii="Rockwell Extra Bold" w:hAnsi="Rockwell Extra Bold" w:cstheme="minorHAnsi"/>
        <w:sz w:val="30"/>
        <w:szCs w:val="30"/>
      </w:rPr>
    </w:pPr>
    <w:r w:rsidRPr="00AA3D1C">
      <w:rPr>
        <w:rFonts w:ascii="Rockwell" w:hAnsi="Rockwell"/>
        <w:noProof/>
        <w:lang w:val="es-MX" w:eastAsia="es-MX"/>
      </w:rPr>
      <w:drawing>
        <wp:anchor distT="0" distB="0" distL="114300" distR="114300" simplePos="0" relativeHeight="251658240" behindDoc="1" locked="0" layoutInCell="1" allowOverlap="1" wp14:anchorId="49FC8C86" wp14:editId="78A7D9E0">
          <wp:simplePos x="0" y="0"/>
          <wp:positionH relativeFrom="column">
            <wp:posOffset>-356870</wp:posOffset>
          </wp:positionH>
          <wp:positionV relativeFrom="page">
            <wp:posOffset>371153</wp:posOffset>
          </wp:positionV>
          <wp:extent cx="1080000" cy="1392696"/>
          <wp:effectExtent l="0" t="0" r="6350" b="0"/>
          <wp:wrapSquare wrapText="bothSides"/>
          <wp:docPr id="7" name="Imagen 7" descr="H:\Mi unidad\Camara\CAGV LXIV\Secretaría Técnica\Hojas oficios\LXIV Legislatu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 unidad\Camara\CAGV LXIV\Secretaría Técnica\Hojas oficios\LXIV Legislatura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392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D1C">
      <w:rPr>
        <w:rFonts w:ascii="Rockwell Extra Bold" w:hAnsi="Rockwell Extra Bold" w:cstheme="minorHAnsi"/>
        <w:sz w:val="30"/>
        <w:szCs w:val="30"/>
      </w:rPr>
      <w:t>Comisión de Atención a Grupos Vulnerables</w:t>
    </w:r>
  </w:p>
  <w:p w:rsidR="005A03F1" w:rsidRPr="00AA3D1C" w:rsidRDefault="005A03F1" w:rsidP="00AA3D1C">
    <w:pPr>
      <w:pStyle w:val="Encabezado"/>
      <w:ind w:left="1276"/>
      <w:rPr>
        <w:rFonts w:ascii="Rockwell" w:hAnsi="Rockwell"/>
      </w:rPr>
    </w:pPr>
  </w:p>
  <w:p w:rsidR="005A03F1" w:rsidRPr="005A03F1" w:rsidRDefault="005A03F1" w:rsidP="00AA3D1C">
    <w:pPr>
      <w:pStyle w:val="Encabezado"/>
      <w:ind w:left="1276"/>
      <w:rPr>
        <w:rFonts w:ascii="Rockwell" w:hAnsi="Rockwell"/>
      </w:rPr>
    </w:pPr>
  </w:p>
  <w:p w:rsidR="00BF629F" w:rsidRPr="00BF629F" w:rsidRDefault="00BF629F" w:rsidP="00BF629F">
    <w:pPr>
      <w:spacing w:line="240" w:lineRule="auto"/>
      <w:ind w:left="4536"/>
      <w:jc w:val="both"/>
      <w:rPr>
        <w:rFonts w:ascii="Rockwell" w:hAnsi="Rockwell"/>
        <w:b/>
        <w:sz w:val="20"/>
        <w:szCs w:val="28"/>
      </w:rPr>
    </w:pPr>
    <w:r w:rsidRPr="00BF629F">
      <w:rPr>
        <w:rFonts w:ascii="Rockwell" w:hAnsi="Rockwell"/>
        <w:b/>
        <w:sz w:val="20"/>
        <w:szCs w:val="28"/>
      </w:rPr>
      <w:t>ACTA DE LA COMISIÓN DE ATENCIÓN A GRUPOS VULNERABLES, CORRESPONDI</w:t>
    </w:r>
    <w:r w:rsidR="0083405F">
      <w:rPr>
        <w:rFonts w:ascii="Rockwell" w:hAnsi="Rockwell"/>
        <w:b/>
        <w:sz w:val="20"/>
        <w:szCs w:val="28"/>
      </w:rPr>
      <w:t>ENTE A LA TERCERA</w:t>
    </w:r>
    <w:r w:rsidR="00041FAC">
      <w:rPr>
        <w:rFonts w:ascii="Rockwell" w:hAnsi="Rockwell"/>
        <w:b/>
        <w:sz w:val="20"/>
        <w:szCs w:val="28"/>
      </w:rPr>
      <w:t xml:space="preserve"> REUNIÓN ORDINARIA,</w:t>
    </w:r>
    <w:r w:rsidR="0083405F">
      <w:rPr>
        <w:rFonts w:ascii="Rockwell" w:hAnsi="Rockwell"/>
        <w:b/>
        <w:sz w:val="20"/>
        <w:szCs w:val="28"/>
      </w:rPr>
      <w:t xml:space="preserve"> EFECTUADA EL DÍA 19</w:t>
    </w:r>
    <w:r w:rsidR="00BF14C0">
      <w:rPr>
        <w:rFonts w:ascii="Rockwell" w:hAnsi="Rockwell"/>
        <w:b/>
        <w:sz w:val="20"/>
        <w:szCs w:val="28"/>
      </w:rPr>
      <w:t xml:space="preserve"> DE DICIEMBRE</w:t>
    </w:r>
    <w:r w:rsidRPr="00BF629F">
      <w:rPr>
        <w:rFonts w:ascii="Rockwell" w:hAnsi="Rockwell"/>
        <w:b/>
        <w:sz w:val="20"/>
        <w:szCs w:val="28"/>
      </w:rPr>
      <w:t xml:space="preserve"> DE 2018.</w:t>
    </w:r>
  </w:p>
  <w:p w:rsidR="005A03F1" w:rsidRDefault="005A03F1" w:rsidP="00AA3D1C">
    <w:pPr>
      <w:pStyle w:val="Encabezado"/>
      <w:ind w:left="1276"/>
      <w:rPr>
        <w:rFonts w:ascii="Rockwell" w:hAnsi="Rockwell"/>
        <w:sz w:val="20"/>
        <w:szCs w:val="20"/>
      </w:rPr>
    </w:pPr>
  </w:p>
  <w:p w:rsidR="00045331" w:rsidRDefault="00045331" w:rsidP="00AA3D1C">
    <w:pPr>
      <w:pStyle w:val="Encabezado"/>
      <w:ind w:left="1276"/>
      <w:rPr>
        <w:rFonts w:ascii="Rockwell" w:hAnsi="Rockwell"/>
        <w:sz w:val="20"/>
        <w:szCs w:val="20"/>
      </w:rPr>
    </w:pPr>
  </w:p>
  <w:p w:rsidR="00045331" w:rsidRDefault="00045331" w:rsidP="00AA3D1C">
    <w:pPr>
      <w:pStyle w:val="Encabezado"/>
      <w:ind w:left="1276"/>
      <w:rPr>
        <w:rFonts w:ascii="Rockwell" w:hAnsi="Rockwel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9F" w:rsidRPr="00AA3D1C" w:rsidRDefault="00BF629F" w:rsidP="00BF629F">
    <w:pPr>
      <w:pStyle w:val="Encabezado"/>
      <w:ind w:left="1276"/>
      <w:jc w:val="right"/>
      <w:rPr>
        <w:rFonts w:ascii="Rockwell Extra Bold" w:hAnsi="Rockwell Extra Bold" w:cstheme="minorHAnsi"/>
        <w:sz w:val="30"/>
        <w:szCs w:val="30"/>
      </w:rPr>
    </w:pPr>
    <w:r w:rsidRPr="00AA3D1C">
      <w:rPr>
        <w:rFonts w:ascii="Rockwell" w:hAnsi="Rockwell"/>
        <w:noProof/>
        <w:lang w:val="es-MX" w:eastAsia="es-MX"/>
      </w:rPr>
      <w:drawing>
        <wp:anchor distT="0" distB="0" distL="114300" distR="114300" simplePos="0" relativeHeight="251660288" behindDoc="1" locked="0" layoutInCell="1" allowOverlap="1" wp14:anchorId="1AEE1399" wp14:editId="3A7297DE">
          <wp:simplePos x="0" y="0"/>
          <wp:positionH relativeFrom="column">
            <wp:posOffset>-356870</wp:posOffset>
          </wp:positionH>
          <wp:positionV relativeFrom="page">
            <wp:posOffset>371153</wp:posOffset>
          </wp:positionV>
          <wp:extent cx="1080000" cy="1392696"/>
          <wp:effectExtent l="0" t="0" r="6350" b="0"/>
          <wp:wrapSquare wrapText="bothSides"/>
          <wp:docPr id="8" name="Imagen 8" descr="H:\Mi unidad\Camara\CAGV LXIV\Secretaría Técnica\Hojas oficios\LXIV Legislatu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 unidad\Camara\CAGV LXIV\Secretaría Técnica\Hojas oficios\LXIV Legislatura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392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D1C">
      <w:rPr>
        <w:rFonts w:ascii="Rockwell Extra Bold" w:hAnsi="Rockwell Extra Bold" w:cstheme="minorHAnsi"/>
        <w:sz w:val="30"/>
        <w:szCs w:val="30"/>
      </w:rPr>
      <w:t>Comisión de Atención a Grupos Vulnerables</w:t>
    </w:r>
  </w:p>
  <w:p w:rsidR="00BF629F" w:rsidRPr="00AA3D1C" w:rsidRDefault="00BF629F" w:rsidP="00BF629F">
    <w:pPr>
      <w:pStyle w:val="Encabezado"/>
      <w:ind w:left="1276"/>
      <w:rPr>
        <w:rFonts w:ascii="Rockwell" w:hAnsi="Rockwell"/>
      </w:rPr>
    </w:pPr>
  </w:p>
  <w:p w:rsidR="00BF629F" w:rsidRDefault="00BF629F" w:rsidP="00BF629F">
    <w:pPr>
      <w:pStyle w:val="Encabezado"/>
      <w:ind w:left="1276"/>
      <w:rPr>
        <w:rFonts w:ascii="Rockwell" w:hAnsi="Rockwell"/>
      </w:rPr>
    </w:pPr>
  </w:p>
  <w:p w:rsidR="00045331" w:rsidRPr="005A03F1" w:rsidRDefault="00045331" w:rsidP="00BF629F">
    <w:pPr>
      <w:pStyle w:val="Encabezado"/>
      <w:ind w:left="1276"/>
      <w:rPr>
        <w:rFonts w:ascii="Rockwell" w:hAnsi="Rockwell"/>
      </w:rPr>
    </w:pPr>
  </w:p>
  <w:p w:rsidR="00BF629F" w:rsidRPr="00045331" w:rsidRDefault="00BF629F" w:rsidP="00BF629F">
    <w:pPr>
      <w:spacing w:line="240" w:lineRule="auto"/>
      <w:ind w:left="1560"/>
      <w:jc w:val="center"/>
      <w:rPr>
        <w:rFonts w:ascii="Arial Narrow" w:hAnsi="Arial Narrow"/>
        <w:b/>
        <w:sz w:val="28"/>
        <w:szCs w:val="28"/>
      </w:rPr>
    </w:pPr>
    <w:r w:rsidRPr="00045331">
      <w:rPr>
        <w:rFonts w:ascii="Arial Narrow" w:hAnsi="Arial Narrow"/>
        <w:b/>
        <w:sz w:val="28"/>
        <w:szCs w:val="28"/>
      </w:rPr>
      <w:t>ACTA</w:t>
    </w:r>
  </w:p>
  <w:p w:rsidR="00BF629F" w:rsidRPr="00045331" w:rsidRDefault="00BF629F" w:rsidP="00BF629F">
    <w:pPr>
      <w:spacing w:line="240" w:lineRule="auto"/>
      <w:ind w:left="1560"/>
      <w:jc w:val="center"/>
      <w:rPr>
        <w:rFonts w:ascii="Arial Narrow" w:hAnsi="Arial Narrow"/>
        <w:b/>
        <w:sz w:val="28"/>
        <w:szCs w:val="28"/>
      </w:rPr>
    </w:pPr>
  </w:p>
  <w:p w:rsidR="00BF629F" w:rsidRPr="00045331" w:rsidRDefault="00BF629F" w:rsidP="00BF629F">
    <w:pPr>
      <w:spacing w:line="240" w:lineRule="auto"/>
      <w:ind w:left="1560"/>
      <w:jc w:val="center"/>
      <w:rPr>
        <w:rFonts w:ascii="Arial Narrow" w:hAnsi="Arial Narrow"/>
        <w:b/>
        <w:sz w:val="28"/>
        <w:szCs w:val="28"/>
      </w:rPr>
    </w:pPr>
    <w:r w:rsidRPr="00045331">
      <w:rPr>
        <w:rFonts w:ascii="Arial Narrow" w:hAnsi="Arial Narrow"/>
        <w:b/>
        <w:sz w:val="28"/>
        <w:szCs w:val="28"/>
      </w:rPr>
      <w:t>DE LA COMISIÓN DE ATENCIÓN A GRUPOS VULNERABLES, CORRESPONDI</w:t>
    </w:r>
    <w:r w:rsidR="0098385C">
      <w:rPr>
        <w:rFonts w:ascii="Arial Narrow" w:hAnsi="Arial Narrow"/>
        <w:b/>
        <w:sz w:val="28"/>
        <w:szCs w:val="28"/>
      </w:rPr>
      <w:t>ENTE A LA TERCERA</w:t>
    </w:r>
    <w:r w:rsidR="00041FAC">
      <w:rPr>
        <w:rFonts w:ascii="Arial Narrow" w:hAnsi="Arial Narrow"/>
        <w:b/>
        <w:sz w:val="28"/>
        <w:szCs w:val="28"/>
      </w:rPr>
      <w:t xml:space="preserve"> REUNIÓN ORDINARIA</w:t>
    </w:r>
    <w:r w:rsidR="0098385C">
      <w:rPr>
        <w:rFonts w:ascii="Arial Narrow" w:hAnsi="Arial Narrow"/>
        <w:b/>
        <w:sz w:val="28"/>
        <w:szCs w:val="28"/>
      </w:rPr>
      <w:t xml:space="preserve"> EFECTUADA EL DÍA 19</w:t>
    </w:r>
    <w:r w:rsidR="00BF14C0">
      <w:rPr>
        <w:rFonts w:ascii="Arial Narrow" w:hAnsi="Arial Narrow"/>
        <w:b/>
        <w:sz w:val="28"/>
        <w:szCs w:val="28"/>
      </w:rPr>
      <w:t xml:space="preserve"> DE DICIEMBRE</w:t>
    </w:r>
    <w:r w:rsidRPr="00045331">
      <w:rPr>
        <w:rFonts w:ascii="Arial Narrow" w:hAnsi="Arial Narrow"/>
        <w:b/>
        <w:sz w:val="28"/>
        <w:szCs w:val="28"/>
      </w:rPr>
      <w:t xml:space="preserve"> DE 2018.</w:t>
    </w:r>
  </w:p>
  <w:p w:rsidR="00BF629F" w:rsidRDefault="00BF62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B73"/>
    <w:multiLevelType w:val="hybridMultilevel"/>
    <w:tmpl w:val="DCB22C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F93FA9"/>
    <w:multiLevelType w:val="hybridMultilevel"/>
    <w:tmpl w:val="83F831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280B43"/>
    <w:multiLevelType w:val="hybridMultilevel"/>
    <w:tmpl w:val="729C3468"/>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33BC60F6"/>
    <w:multiLevelType w:val="hybridMultilevel"/>
    <w:tmpl w:val="1FE85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111F20"/>
    <w:multiLevelType w:val="hybridMultilevel"/>
    <w:tmpl w:val="D9C057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1620052"/>
    <w:multiLevelType w:val="hybridMultilevel"/>
    <w:tmpl w:val="F1E0D0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1A"/>
    <w:rsid w:val="00031854"/>
    <w:rsid w:val="00036D25"/>
    <w:rsid w:val="00041FAC"/>
    <w:rsid w:val="00045331"/>
    <w:rsid w:val="000776EA"/>
    <w:rsid w:val="00163129"/>
    <w:rsid w:val="001707F7"/>
    <w:rsid w:val="001D7579"/>
    <w:rsid w:val="001E22C3"/>
    <w:rsid w:val="001F4812"/>
    <w:rsid w:val="00231DC2"/>
    <w:rsid w:val="003F2658"/>
    <w:rsid w:val="00434F48"/>
    <w:rsid w:val="004425A3"/>
    <w:rsid w:val="00547A56"/>
    <w:rsid w:val="005A03F1"/>
    <w:rsid w:val="005B499C"/>
    <w:rsid w:val="005D5DCC"/>
    <w:rsid w:val="00673D1A"/>
    <w:rsid w:val="006E2703"/>
    <w:rsid w:val="00795202"/>
    <w:rsid w:val="00833440"/>
    <w:rsid w:val="0083405F"/>
    <w:rsid w:val="00901B64"/>
    <w:rsid w:val="00926F20"/>
    <w:rsid w:val="0098385C"/>
    <w:rsid w:val="00A315D3"/>
    <w:rsid w:val="00A672BC"/>
    <w:rsid w:val="00A919DF"/>
    <w:rsid w:val="00AA3D1C"/>
    <w:rsid w:val="00B911BE"/>
    <w:rsid w:val="00BF14C0"/>
    <w:rsid w:val="00BF4173"/>
    <w:rsid w:val="00BF629F"/>
    <w:rsid w:val="00C23E69"/>
    <w:rsid w:val="00D01F8B"/>
    <w:rsid w:val="00D02375"/>
    <w:rsid w:val="00D04E40"/>
    <w:rsid w:val="00D412C1"/>
    <w:rsid w:val="00D441FD"/>
    <w:rsid w:val="00EA5B37"/>
    <w:rsid w:val="00EE3F2A"/>
    <w:rsid w:val="00EF71F0"/>
    <w:rsid w:val="00F168E1"/>
    <w:rsid w:val="00F72431"/>
    <w:rsid w:val="00F928E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8EF8"/>
  <w15:chartTrackingRefBased/>
  <w15:docId w15:val="{CA39CDB9-C18B-4311-966E-FA9D26C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D1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73D1A"/>
  </w:style>
  <w:style w:type="paragraph" w:styleId="Piedepgina">
    <w:name w:val="footer"/>
    <w:basedOn w:val="Normal"/>
    <w:link w:val="PiedepginaCar"/>
    <w:uiPriority w:val="99"/>
    <w:unhideWhenUsed/>
    <w:rsid w:val="00673D1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73D1A"/>
  </w:style>
  <w:style w:type="table" w:styleId="Tablaconcuadrcula">
    <w:name w:val="Table Grid"/>
    <w:basedOn w:val="Tablanormal"/>
    <w:uiPriority w:val="39"/>
    <w:rsid w:val="00AA3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3F2A"/>
    <w:pPr>
      <w:spacing w:after="200"/>
      <w:ind w:left="720"/>
      <w:contextualSpacing/>
    </w:pPr>
    <w:rPr>
      <w:rFonts w:ascii="Calibri" w:eastAsia="Calibri" w:hAnsi="Calibri" w:cs="Times New Roman"/>
      <w:sz w:val="22"/>
      <w:szCs w:val="22"/>
      <w:lang w:val="es-MX"/>
    </w:rPr>
  </w:style>
  <w:style w:type="paragraph" w:customStyle="1" w:styleId="Default">
    <w:name w:val="Default"/>
    <w:rsid w:val="00EE3F2A"/>
    <w:pPr>
      <w:autoSpaceDE w:val="0"/>
      <w:autoSpaceDN w:val="0"/>
      <w:adjustRightInd w:val="0"/>
      <w:spacing w:line="240" w:lineRule="auto"/>
    </w:pPr>
    <w:rPr>
      <w:color w:val="000000"/>
      <w:lang w:val="es-MX"/>
    </w:rPr>
  </w:style>
  <w:style w:type="paragraph" w:styleId="Textodeglobo">
    <w:name w:val="Balloon Text"/>
    <w:basedOn w:val="Normal"/>
    <w:link w:val="TextodegloboCar"/>
    <w:uiPriority w:val="99"/>
    <w:semiHidden/>
    <w:unhideWhenUsed/>
    <w:rsid w:val="00901B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1648</Words>
  <Characters>9066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Larrauri</dc:creator>
  <cp:keywords/>
  <dc:description/>
  <cp:lastModifiedBy>Usuario</cp:lastModifiedBy>
  <cp:revision>8</cp:revision>
  <cp:lastPrinted>2019-02-26T20:33:00Z</cp:lastPrinted>
  <dcterms:created xsi:type="dcterms:W3CDTF">2019-02-25T20:10:00Z</dcterms:created>
  <dcterms:modified xsi:type="dcterms:W3CDTF">2019-07-08T22:02:00Z</dcterms:modified>
</cp:coreProperties>
</file>